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391" w:lineRule="exact"/>
        <w:rPr>
          <w:sz w:val="24"/>
          <w:szCs w:val="24"/>
        </w:rPr>
      </w:pPr>
    </w:p>
    <w:p w:rsidR="007F04CB" w:rsidRDefault="00E55E49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Методические материалы для специалистов</w:t>
      </w:r>
    </w:p>
    <w:p w:rsidR="007F04CB" w:rsidRDefault="007F04CB">
      <w:pPr>
        <w:sectPr w:rsidR="007F04CB">
          <w:pgSz w:w="11900" w:h="16838"/>
          <w:pgMar w:top="1440" w:right="1306" w:bottom="1058" w:left="1440" w:header="0" w:footer="0" w:gutter="0"/>
          <w:cols w:space="720" w:equalWidth="0">
            <w:col w:w="9160"/>
          </w:cols>
        </w:sectPr>
      </w:pPr>
    </w:p>
    <w:p w:rsidR="007F04CB" w:rsidRDefault="007F04CB">
      <w:pPr>
        <w:spacing w:line="267" w:lineRule="exact"/>
        <w:rPr>
          <w:sz w:val="24"/>
          <w:szCs w:val="24"/>
        </w:rPr>
      </w:pPr>
    </w:p>
    <w:p w:rsidR="007F04CB" w:rsidRDefault="00E55E49">
      <w:pPr>
        <w:ind w:left="940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Г</w:t>
      </w:r>
      <w:r w:rsidR="00EA3562">
        <w:rPr>
          <w:rFonts w:ascii="Tahoma" w:eastAsia="Tahoma" w:hAnsi="Tahoma" w:cs="Tahoma"/>
          <w:sz w:val="28"/>
          <w:szCs w:val="28"/>
        </w:rPr>
        <w:t>Б</w:t>
      </w:r>
      <w:r>
        <w:rPr>
          <w:rFonts w:ascii="Tahoma" w:eastAsia="Tahoma" w:hAnsi="Tahoma" w:cs="Tahoma"/>
          <w:sz w:val="28"/>
          <w:szCs w:val="28"/>
        </w:rPr>
        <w:t>У «Научный центр безопасности жизнедеятельности»</w:t>
      </w: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00" w:lineRule="exact"/>
        <w:rPr>
          <w:sz w:val="24"/>
          <w:szCs w:val="24"/>
        </w:rPr>
      </w:pPr>
    </w:p>
    <w:p w:rsidR="007F04CB" w:rsidRDefault="007F04CB">
      <w:pPr>
        <w:spacing w:line="268" w:lineRule="exact"/>
        <w:rPr>
          <w:sz w:val="24"/>
          <w:szCs w:val="24"/>
        </w:rPr>
      </w:pPr>
    </w:p>
    <w:p w:rsidR="007F04CB" w:rsidRDefault="00E55E49">
      <w:pPr>
        <w:ind w:right="-719"/>
        <w:jc w:val="center"/>
        <w:rPr>
          <w:sz w:val="20"/>
          <w:szCs w:val="20"/>
        </w:rPr>
      </w:pPr>
      <w:r>
        <w:rPr>
          <w:rFonts w:ascii="Tahoma" w:eastAsia="Tahoma" w:hAnsi="Tahoma" w:cs="Tahoma"/>
        </w:rPr>
        <w:t>По вопросам приобретения книг обращайтесь по</w:t>
      </w:r>
    </w:p>
    <w:p w:rsidR="007F04CB" w:rsidRDefault="007F04CB">
      <w:pPr>
        <w:spacing w:line="241" w:lineRule="exact"/>
        <w:rPr>
          <w:sz w:val="24"/>
          <w:szCs w:val="24"/>
        </w:rPr>
      </w:pPr>
    </w:p>
    <w:p w:rsidR="007F04CB" w:rsidRPr="002E0F19" w:rsidRDefault="00E55E49">
      <w:pPr>
        <w:ind w:right="-719"/>
        <w:jc w:val="center"/>
        <w:rPr>
          <w:sz w:val="20"/>
          <w:szCs w:val="20"/>
        </w:rPr>
      </w:pPr>
      <w:r>
        <w:rPr>
          <w:rFonts w:ascii="Tahoma" w:eastAsia="Tahoma" w:hAnsi="Tahoma" w:cs="Tahoma"/>
        </w:rPr>
        <w:t>тел</w:t>
      </w:r>
      <w:r w:rsidRPr="002E0F19">
        <w:rPr>
          <w:rFonts w:ascii="Tahoma" w:eastAsia="Tahoma" w:hAnsi="Tahoma" w:cs="Tahoma"/>
        </w:rPr>
        <w:t>. (843) 5333-776</w:t>
      </w:r>
    </w:p>
    <w:p w:rsidR="007F04CB" w:rsidRPr="002E0F19" w:rsidRDefault="007F04CB">
      <w:pPr>
        <w:spacing w:line="241" w:lineRule="exact"/>
        <w:rPr>
          <w:sz w:val="24"/>
          <w:szCs w:val="24"/>
        </w:rPr>
      </w:pPr>
    </w:p>
    <w:p w:rsidR="007F04CB" w:rsidRPr="002E0F19" w:rsidRDefault="00E55E49">
      <w:pPr>
        <w:ind w:left="3720"/>
        <w:rPr>
          <w:sz w:val="20"/>
          <w:szCs w:val="20"/>
        </w:rPr>
      </w:pPr>
      <w:proofErr w:type="gramStart"/>
      <w:r w:rsidRPr="00EA3562">
        <w:rPr>
          <w:rFonts w:ascii="Tahoma" w:eastAsia="Tahoma" w:hAnsi="Tahoma" w:cs="Tahoma"/>
          <w:lang w:val="en-US"/>
        </w:rPr>
        <w:t>e</w:t>
      </w:r>
      <w:r w:rsidRPr="002E0F19">
        <w:rPr>
          <w:rFonts w:ascii="Tahoma" w:eastAsia="Tahoma" w:hAnsi="Tahoma" w:cs="Tahoma"/>
        </w:rPr>
        <w:t>-</w:t>
      </w:r>
      <w:r w:rsidRPr="00EA3562">
        <w:rPr>
          <w:rFonts w:ascii="Tahoma" w:eastAsia="Tahoma" w:hAnsi="Tahoma" w:cs="Tahoma"/>
          <w:lang w:val="en-US"/>
        </w:rPr>
        <w:t>mail</w:t>
      </w:r>
      <w:proofErr w:type="gramEnd"/>
      <w:r w:rsidRPr="002E0F19">
        <w:rPr>
          <w:rFonts w:ascii="Tahoma" w:eastAsia="Tahoma" w:hAnsi="Tahoma" w:cs="Tahoma"/>
        </w:rPr>
        <w:t xml:space="preserve">: </w:t>
      </w:r>
      <w:proofErr w:type="spellStart"/>
      <w:r w:rsidRPr="00EA3562">
        <w:rPr>
          <w:rFonts w:ascii="Tahoma" w:eastAsia="Tahoma" w:hAnsi="Tahoma" w:cs="Tahoma"/>
          <w:color w:val="0000FF"/>
          <w:u w:val="single"/>
          <w:lang w:val="en-US"/>
        </w:rPr>
        <w:t>guncbgd</w:t>
      </w:r>
      <w:proofErr w:type="spellEnd"/>
      <w:r w:rsidRPr="002E0F19">
        <w:rPr>
          <w:rFonts w:ascii="Tahoma" w:eastAsia="Tahoma" w:hAnsi="Tahoma" w:cs="Tahoma"/>
          <w:color w:val="0000FF"/>
          <w:u w:val="single"/>
        </w:rPr>
        <w:t>@</w:t>
      </w:r>
      <w:r w:rsidRPr="00EA3562">
        <w:rPr>
          <w:rFonts w:ascii="Tahoma" w:eastAsia="Tahoma" w:hAnsi="Tahoma" w:cs="Tahoma"/>
          <w:color w:val="0000FF"/>
          <w:u w:val="single"/>
          <w:lang w:val="en-US"/>
        </w:rPr>
        <w:t>mail</w:t>
      </w:r>
      <w:r w:rsidRPr="002E0F19">
        <w:rPr>
          <w:rFonts w:ascii="Tahoma" w:eastAsia="Tahoma" w:hAnsi="Tahoma" w:cs="Tahoma"/>
          <w:color w:val="0000FF"/>
          <w:u w:val="single"/>
        </w:rPr>
        <w:t>.</w:t>
      </w:r>
      <w:proofErr w:type="spellStart"/>
      <w:r w:rsidRPr="00EA3562">
        <w:rPr>
          <w:rFonts w:ascii="Tahoma" w:eastAsia="Tahoma" w:hAnsi="Tahoma" w:cs="Tahoma"/>
          <w:color w:val="0000FF"/>
          <w:u w:val="single"/>
          <w:lang w:val="en-US"/>
        </w:rPr>
        <w:t>ru</w:t>
      </w:r>
      <w:proofErr w:type="spellEnd"/>
    </w:p>
    <w:p w:rsidR="007F04CB" w:rsidRPr="002E0F19" w:rsidRDefault="007F04CB">
      <w:pPr>
        <w:sectPr w:rsidR="007F04CB" w:rsidRPr="002E0F19">
          <w:type w:val="continuous"/>
          <w:pgSz w:w="11900" w:h="16838"/>
          <w:pgMar w:top="1440" w:right="1306" w:bottom="1058" w:left="1440" w:header="0" w:footer="0" w:gutter="0"/>
          <w:cols w:space="720" w:equalWidth="0">
            <w:col w:w="9160"/>
          </w:cols>
        </w:sectPr>
      </w:pPr>
    </w:p>
    <w:p w:rsidR="007F04CB" w:rsidRPr="002E0F19" w:rsidRDefault="00E55E4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1676400</wp:posOffset>
            </wp:positionH>
            <wp:positionV relativeFrom="page">
              <wp:posOffset>653415</wp:posOffset>
            </wp:positionV>
            <wp:extent cx="4216400" cy="421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421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200" w:lineRule="exact"/>
        <w:rPr>
          <w:sz w:val="20"/>
          <w:szCs w:val="20"/>
        </w:rPr>
      </w:pPr>
    </w:p>
    <w:p w:rsidR="007F04CB" w:rsidRPr="002E0F19" w:rsidRDefault="007F04CB">
      <w:pPr>
        <w:spacing w:line="317" w:lineRule="exact"/>
        <w:rPr>
          <w:sz w:val="20"/>
          <w:szCs w:val="20"/>
        </w:rPr>
      </w:pPr>
    </w:p>
    <w:p w:rsidR="007F04CB" w:rsidRDefault="00E55E49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Вестник НЦ БЖД</w:t>
      </w:r>
    </w:p>
    <w:p w:rsidR="007F04CB" w:rsidRDefault="007F04CB">
      <w:pPr>
        <w:spacing w:line="61" w:lineRule="exact"/>
        <w:rPr>
          <w:sz w:val="20"/>
          <w:szCs w:val="20"/>
        </w:rPr>
      </w:pPr>
    </w:p>
    <w:p w:rsidR="007F04CB" w:rsidRDefault="00E55E49">
      <w:pPr>
        <w:ind w:left="1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Научно-методический и информационный журнал</w:t>
      </w:r>
    </w:p>
    <w:p w:rsidR="007F04CB" w:rsidRDefault="007F04CB">
      <w:pPr>
        <w:spacing w:line="288" w:lineRule="exact"/>
        <w:rPr>
          <w:sz w:val="20"/>
          <w:szCs w:val="20"/>
        </w:rPr>
      </w:pPr>
    </w:p>
    <w:p w:rsidR="007F04CB" w:rsidRDefault="00E55E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темы журнала:</w:t>
      </w:r>
    </w:p>
    <w:p w:rsidR="007F04CB" w:rsidRDefault="007F04CB">
      <w:pPr>
        <w:spacing w:line="46" w:lineRule="exact"/>
        <w:rPr>
          <w:sz w:val="20"/>
          <w:szCs w:val="20"/>
        </w:rPr>
      </w:pPr>
    </w:p>
    <w:p w:rsidR="007F04CB" w:rsidRDefault="00E55E49">
      <w:pPr>
        <w:numPr>
          <w:ilvl w:val="0"/>
          <w:numId w:val="1"/>
        </w:numPr>
        <w:tabs>
          <w:tab w:val="left" w:pos="680"/>
        </w:tabs>
        <w:ind w:left="68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Транспортная безопасность</w:t>
      </w:r>
    </w:p>
    <w:p w:rsidR="007F04CB" w:rsidRDefault="007F04CB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7F04CB" w:rsidRDefault="00E55E49">
      <w:pPr>
        <w:numPr>
          <w:ilvl w:val="0"/>
          <w:numId w:val="1"/>
        </w:numPr>
        <w:tabs>
          <w:tab w:val="left" w:pos="680"/>
        </w:tabs>
        <w:ind w:left="68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Безопасность в образовательных учреждениях</w:t>
      </w:r>
    </w:p>
    <w:p w:rsidR="007F04CB" w:rsidRDefault="007F04CB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7F04CB" w:rsidRDefault="00E55E49">
      <w:pPr>
        <w:numPr>
          <w:ilvl w:val="0"/>
          <w:numId w:val="1"/>
        </w:numPr>
        <w:tabs>
          <w:tab w:val="left" w:pos="680"/>
        </w:tabs>
        <w:ind w:left="68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Медицинские аспекты безопасности</w:t>
      </w:r>
    </w:p>
    <w:p w:rsidR="007F04CB" w:rsidRDefault="007F04CB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7F04CB" w:rsidRDefault="00E55E49">
      <w:pPr>
        <w:numPr>
          <w:ilvl w:val="0"/>
          <w:numId w:val="1"/>
        </w:numPr>
        <w:tabs>
          <w:tab w:val="left" w:pos="680"/>
        </w:tabs>
        <w:ind w:left="68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Педагогика и безопасность</w:t>
      </w:r>
    </w:p>
    <w:p w:rsidR="007F04CB" w:rsidRDefault="007F04CB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7F04CB" w:rsidRDefault="00E55E49">
      <w:pPr>
        <w:numPr>
          <w:ilvl w:val="0"/>
          <w:numId w:val="1"/>
        </w:numPr>
        <w:tabs>
          <w:tab w:val="left" w:pos="680"/>
        </w:tabs>
        <w:ind w:left="68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Экологическая безопасность</w:t>
      </w:r>
    </w:p>
    <w:p w:rsidR="007F04CB" w:rsidRDefault="007F04CB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7F04CB" w:rsidRDefault="00E55E49">
      <w:pPr>
        <w:numPr>
          <w:ilvl w:val="0"/>
          <w:numId w:val="1"/>
        </w:numPr>
        <w:tabs>
          <w:tab w:val="left" w:pos="680"/>
        </w:tabs>
        <w:ind w:left="68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безопасности</w:t>
      </w:r>
    </w:p>
    <w:p w:rsidR="007F04CB" w:rsidRDefault="007F04CB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7F04CB" w:rsidRDefault="00E55E49">
      <w:pPr>
        <w:numPr>
          <w:ilvl w:val="0"/>
          <w:numId w:val="1"/>
        </w:numPr>
        <w:tabs>
          <w:tab w:val="left" w:pos="680"/>
        </w:tabs>
        <w:ind w:left="68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и безопасность</w:t>
      </w:r>
    </w:p>
    <w:p w:rsidR="007F04CB" w:rsidRDefault="007F04CB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7F04CB" w:rsidRDefault="00E55E49">
      <w:pPr>
        <w:numPr>
          <w:ilvl w:val="0"/>
          <w:numId w:val="1"/>
        </w:numPr>
        <w:tabs>
          <w:tab w:val="left" w:pos="680"/>
        </w:tabs>
        <w:ind w:left="68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Исследования молодых ученых</w:t>
      </w:r>
    </w:p>
    <w:p w:rsidR="007F04CB" w:rsidRDefault="007F04CB">
      <w:pPr>
        <w:spacing w:line="200" w:lineRule="exact"/>
        <w:rPr>
          <w:sz w:val="20"/>
          <w:szCs w:val="20"/>
        </w:rPr>
      </w:pPr>
    </w:p>
    <w:p w:rsidR="007F04CB" w:rsidRDefault="007F04CB">
      <w:pPr>
        <w:spacing w:line="200" w:lineRule="exact"/>
        <w:rPr>
          <w:sz w:val="20"/>
          <w:szCs w:val="20"/>
        </w:rPr>
      </w:pPr>
    </w:p>
    <w:p w:rsidR="007F04CB" w:rsidRDefault="007F04CB">
      <w:pPr>
        <w:spacing w:line="200" w:lineRule="exact"/>
        <w:rPr>
          <w:sz w:val="20"/>
          <w:szCs w:val="20"/>
        </w:rPr>
      </w:pPr>
    </w:p>
    <w:p w:rsidR="007F04CB" w:rsidRDefault="007F04CB">
      <w:pPr>
        <w:spacing w:line="234" w:lineRule="exact"/>
        <w:rPr>
          <w:sz w:val="20"/>
          <w:szCs w:val="20"/>
        </w:rPr>
      </w:pPr>
    </w:p>
    <w:p w:rsidR="007F04CB" w:rsidRDefault="00E55E49">
      <w:pPr>
        <w:spacing w:line="270" w:lineRule="auto"/>
        <w:ind w:right="-4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Печатается с 2009 года по решению Ученого совета Государственного учреждения “Научный центр безопасности жизнедеятельности детей” Главный редактор – доктор технических наук, профессор Р.Н.Минниханов</w:t>
      </w:r>
    </w:p>
    <w:p w:rsidR="007F04CB" w:rsidRDefault="007F04CB">
      <w:pPr>
        <w:sectPr w:rsidR="007F04CB">
          <w:pgSz w:w="11900" w:h="16838"/>
          <w:pgMar w:top="1440" w:right="1026" w:bottom="1440" w:left="1440" w:header="0" w:footer="0" w:gutter="0"/>
          <w:cols w:space="720" w:equalWidth="0">
            <w:col w:w="9440"/>
          </w:cols>
        </w:sect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55E4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1152525</wp:posOffset>
            </wp:positionV>
            <wp:extent cx="2838450" cy="2838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2E0F1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1019175</wp:posOffset>
            </wp:positionH>
            <wp:positionV relativeFrom="page">
              <wp:posOffset>6810375</wp:posOffset>
            </wp:positionV>
            <wp:extent cx="2943225" cy="3543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A3562" w:rsidRPr="00EA3562" w:rsidRDefault="00EA3562">
      <w:pPr>
        <w:spacing w:line="200" w:lineRule="exact"/>
        <w:rPr>
          <w:sz w:val="20"/>
          <w:szCs w:val="20"/>
        </w:rPr>
      </w:pPr>
    </w:p>
    <w:p w:rsidR="00E55E49" w:rsidRDefault="00E55E49" w:rsidP="00E55E49">
      <w:pPr>
        <w:spacing w:line="285" w:lineRule="auto"/>
        <w:rPr>
          <w:sz w:val="20"/>
          <w:szCs w:val="20"/>
        </w:rPr>
      </w:pPr>
    </w:p>
    <w:p w:rsidR="002E0F19" w:rsidRDefault="002E0F19" w:rsidP="002E0F19">
      <w:pPr>
        <w:spacing w:line="285" w:lineRule="auto"/>
        <w:jc w:val="both"/>
        <w:rPr>
          <w:rFonts w:eastAsia="Times New Roman"/>
          <w:b/>
          <w:sz w:val="27"/>
          <w:szCs w:val="27"/>
        </w:rPr>
      </w:pPr>
    </w:p>
    <w:p w:rsidR="002E0F19" w:rsidRDefault="002E0F19" w:rsidP="002E0F19">
      <w:pPr>
        <w:spacing w:line="285" w:lineRule="auto"/>
        <w:jc w:val="both"/>
        <w:rPr>
          <w:rFonts w:eastAsia="Times New Roman"/>
          <w:b/>
          <w:sz w:val="27"/>
          <w:szCs w:val="27"/>
        </w:rPr>
      </w:pPr>
    </w:p>
    <w:p w:rsidR="007F04CB" w:rsidRPr="002E0F19" w:rsidRDefault="00E55E49" w:rsidP="002E0F19">
      <w:pPr>
        <w:spacing w:line="285" w:lineRule="auto"/>
        <w:jc w:val="both"/>
        <w:rPr>
          <w:sz w:val="20"/>
          <w:szCs w:val="20"/>
        </w:rPr>
      </w:pPr>
      <w:r w:rsidRPr="00E55E49">
        <w:rPr>
          <w:rFonts w:eastAsia="Times New Roman"/>
          <w:b/>
          <w:sz w:val="27"/>
          <w:szCs w:val="27"/>
        </w:rPr>
        <w:lastRenderedPageBreak/>
        <w:t>Современные проблемы безопасности жизнедеятельности: опыт, проблемы, поиски решения: Материалы по итогам Международной научно-практической конференции.</w:t>
      </w:r>
      <w:r w:rsidRPr="00EA3562">
        <w:rPr>
          <w:rFonts w:eastAsia="Times New Roman"/>
          <w:sz w:val="27"/>
          <w:szCs w:val="27"/>
        </w:rPr>
        <w:t xml:space="preserve"> Часть 1, 2 / Под общей ред. Р.Н. Минниханова. – Казань: ГУ “Научный центр безопасности жизнедеятельности детей”, 2010. –</w:t>
      </w:r>
      <w:proofErr w:type="gramStart"/>
      <w:r w:rsidRPr="00EA3562">
        <w:rPr>
          <w:rFonts w:eastAsia="Times New Roman"/>
          <w:sz w:val="28"/>
          <w:szCs w:val="28"/>
        </w:rPr>
        <w:t>с</w:t>
      </w:r>
      <w:proofErr w:type="gramEnd"/>
      <w:r w:rsidRPr="00EA3562">
        <w:rPr>
          <w:rFonts w:eastAsia="Times New Roman"/>
          <w:sz w:val="28"/>
          <w:szCs w:val="28"/>
        </w:rPr>
        <w:t>.</w:t>
      </w:r>
    </w:p>
    <w:p w:rsidR="007F04CB" w:rsidRPr="00EA3562" w:rsidRDefault="007F04CB" w:rsidP="002E0F19">
      <w:pPr>
        <w:spacing w:line="234" w:lineRule="exact"/>
        <w:jc w:val="both"/>
        <w:rPr>
          <w:sz w:val="20"/>
          <w:szCs w:val="20"/>
        </w:rPr>
      </w:pPr>
    </w:p>
    <w:p w:rsidR="007F04CB" w:rsidRPr="00EA3562" w:rsidRDefault="00E55E49" w:rsidP="00E55E49">
      <w:pPr>
        <w:spacing w:line="273" w:lineRule="auto"/>
        <w:ind w:right="12" w:firstLine="284"/>
        <w:jc w:val="both"/>
        <w:rPr>
          <w:sz w:val="20"/>
          <w:szCs w:val="20"/>
        </w:rPr>
      </w:pPr>
      <w:r w:rsidRPr="00EA3562">
        <w:rPr>
          <w:rFonts w:eastAsia="Times New Roman"/>
          <w:sz w:val="28"/>
          <w:szCs w:val="28"/>
        </w:rPr>
        <w:t xml:space="preserve">Сборник содержит изложения докладов на пленарном заседании, материалы мастер-классов, итоги выставки в рамках Международной научно-практической конференции “Современые проблемы </w:t>
      </w:r>
      <w:proofErr w:type="gramStart"/>
      <w:r w:rsidRPr="00EA3562">
        <w:rPr>
          <w:rFonts w:eastAsia="Times New Roman"/>
          <w:sz w:val="28"/>
          <w:szCs w:val="28"/>
        </w:rPr>
        <w:t>проблемы</w:t>
      </w:r>
      <w:proofErr w:type="gramEnd"/>
      <w:r w:rsidRPr="00EA3562">
        <w:rPr>
          <w:rFonts w:eastAsia="Times New Roman"/>
          <w:sz w:val="28"/>
          <w:szCs w:val="28"/>
        </w:rPr>
        <w:t xml:space="preserve"> безопасности жизнедеятельности: опыт, проблемы, поиски решения”, прошедший 26 февраля 2010 года в Казани, резолюцию.</w:t>
      </w:r>
    </w:p>
    <w:p w:rsidR="002E0F19" w:rsidRDefault="002E0F19" w:rsidP="002E0F19">
      <w:pPr>
        <w:spacing w:line="270" w:lineRule="auto"/>
        <w:ind w:left="260" w:right="360" w:firstLine="852"/>
        <w:jc w:val="both"/>
        <w:rPr>
          <w:rFonts w:eastAsia="Times New Roman"/>
          <w:sz w:val="28"/>
          <w:szCs w:val="28"/>
        </w:rPr>
      </w:pPr>
    </w:p>
    <w:p w:rsidR="002E0F19" w:rsidRDefault="002E0F19" w:rsidP="002E0F19">
      <w:pPr>
        <w:spacing w:line="270" w:lineRule="auto"/>
        <w:ind w:right="360"/>
        <w:jc w:val="both"/>
        <w:rPr>
          <w:rFonts w:eastAsia="Times New Roman"/>
          <w:sz w:val="28"/>
          <w:szCs w:val="28"/>
        </w:rPr>
      </w:pPr>
    </w:p>
    <w:p w:rsidR="002E0F19" w:rsidRPr="00EA3562" w:rsidRDefault="002E0F19" w:rsidP="002E0F19">
      <w:pPr>
        <w:spacing w:line="270" w:lineRule="auto"/>
        <w:ind w:right="12" w:firstLine="24"/>
        <w:jc w:val="both"/>
        <w:rPr>
          <w:sz w:val="20"/>
          <w:szCs w:val="20"/>
        </w:rPr>
      </w:pPr>
      <w:r w:rsidRPr="002E0F19">
        <w:rPr>
          <w:rFonts w:eastAsia="Times New Roman"/>
          <w:b/>
          <w:sz w:val="28"/>
          <w:szCs w:val="28"/>
        </w:rPr>
        <w:t xml:space="preserve">Организация и проведение конкурса на звание «Лучший сотрудник дорожно-патрульной службы Госавтоинспекции» (на примере </w:t>
      </w:r>
      <w:r>
        <w:rPr>
          <w:rFonts w:eastAsia="Times New Roman"/>
          <w:b/>
          <w:sz w:val="28"/>
          <w:szCs w:val="28"/>
        </w:rPr>
        <w:t>РТ</w:t>
      </w:r>
      <w:r w:rsidRPr="002E0F19">
        <w:rPr>
          <w:rFonts w:eastAsia="Times New Roman"/>
          <w:b/>
          <w:sz w:val="28"/>
          <w:szCs w:val="28"/>
        </w:rPr>
        <w:t>):</w:t>
      </w:r>
      <w:r w:rsidRPr="00EA3562">
        <w:rPr>
          <w:rFonts w:eastAsia="Times New Roman"/>
          <w:sz w:val="28"/>
          <w:szCs w:val="28"/>
        </w:rPr>
        <w:t xml:space="preserve"> Методические рекомендации / Сост.: Р.Ш. </w:t>
      </w:r>
      <w:proofErr w:type="spellStart"/>
      <w:r w:rsidRPr="00EA3562">
        <w:rPr>
          <w:rFonts w:eastAsia="Times New Roman"/>
          <w:sz w:val="28"/>
          <w:szCs w:val="28"/>
        </w:rPr>
        <w:t>Ахмадиева</w:t>
      </w:r>
      <w:proofErr w:type="spellEnd"/>
      <w:r w:rsidRPr="00EA3562">
        <w:rPr>
          <w:rFonts w:eastAsia="Times New Roman"/>
          <w:sz w:val="28"/>
          <w:szCs w:val="28"/>
        </w:rPr>
        <w:t xml:space="preserve">, С.Ю.Вавилов, Р.Ю. </w:t>
      </w:r>
      <w:proofErr w:type="spellStart"/>
      <w:r w:rsidRPr="00EA3562">
        <w:rPr>
          <w:rFonts w:eastAsia="Times New Roman"/>
          <w:sz w:val="28"/>
          <w:szCs w:val="28"/>
        </w:rPr>
        <w:t>Галимзянова</w:t>
      </w:r>
      <w:proofErr w:type="spellEnd"/>
      <w:r w:rsidRPr="00EA3562">
        <w:rPr>
          <w:rFonts w:eastAsia="Times New Roman"/>
          <w:sz w:val="28"/>
          <w:szCs w:val="28"/>
        </w:rPr>
        <w:t xml:space="preserve">, Р.А. Даутов, И.И. Калимуллин и др. // Под </w:t>
      </w:r>
      <w:proofErr w:type="spellStart"/>
      <w:r w:rsidRPr="00EA3562">
        <w:rPr>
          <w:rFonts w:eastAsia="Times New Roman"/>
          <w:sz w:val="28"/>
          <w:szCs w:val="28"/>
        </w:rPr>
        <w:t>общ</w:t>
      </w:r>
      <w:proofErr w:type="gramStart"/>
      <w:r w:rsidRPr="00EA3562">
        <w:rPr>
          <w:rFonts w:eastAsia="Times New Roman"/>
          <w:sz w:val="28"/>
          <w:szCs w:val="28"/>
        </w:rPr>
        <w:t>.р</w:t>
      </w:r>
      <w:proofErr w:type="gramEnd"/>
      <w:r w:rsidRPr="00EA3562">
        <w:rPr>
          <w:rFonts w:eastAsia="Times New Roman"/>
          <w:sz w:val="28"/>
          <w:szCs w:val="28"/>
        </w:rPr>
        <w:t>ед</w:t>
      </w:r>
      <w:proofErr w:type="spellEnd"/>
      <w:r w:rsidRPr="00EA3562">
        <w:rPr>
          <w:rFonts w:eastAsia="Times New Roman"/>
          <w:sz w:val="28"/>
          <w:szCs w:val="28"/>
        </w:rPr>
        <w:t>. О.Е. Понарьина. – Казань: ГУ «НЦ БЖД», 2011. – 376 с.</w:t>
      </w:r>
    </w:p>
    <w:p w:rsidR="002E0F19" w:rsidRPr="002E0F19" w:rsidRDefault="002E0F19" w:rsidP="002E0F19">
      <w:pPr>
        <w:tabs>
          <w:tab w:val="left" w:pos="860"/>
        </w:tabs>
        <w:jc w:val="both"/>
        <w:rPr>
          <w:rFonts w:eastAsia="Times New Roman"/>
          <w:sz w:val="26"/>
          <w:szCs w:val="26"/>
        </w:rPr>
      </w:pPr>
      <w:r w:rsidRPr="002E0F19">
        <w:rPr>
          <w:sz w:val="26"/>
          <w:szCs w:val="26"/>
        </w:rPr>
        <w:t xml:space="preserve"> В </w:t>
      </w:r>
      <w:r w:rsidRPr="002E0F19">
        <w:rPr>
          <w:rFonts w:eastAsia="Times New Roman"/>
          <w:sz w:val="26"/>
          <w:szCs w:val="26"/>
        </w:rPr>
        <w:t>методических рекомендациях представлены материалы д</w:t>
      </w:r>
      <w:r>
        <w:rPr>
          <w:rFonts w:eastAsia="Times New Roman"/>
          <w:sz w:val="26"/>
          <w:szCs w:val="26"/>
        </w:rPr>
        <w:t xml:space="preserve">ля </w:t>
      </w:r>
      <w:r w:rsidRPr="002E0F19">
        <w:rPr>
          <w:rFonts w:eastAsia="Times New Roman"/>
          <w:sz w:val="26"/>
          <w:szCs w:val="26"/>
        </w:rPr>
        <w:t>организации</w:t>
      </w:r>
      <w:r>
        <w:rPr>
          <w:rFonts w:eastAsia="Times New Roman"/>
          <w:sz w:val="26"/>
          <w:szCs w:val="26"/>
        </w:rPr>
        <w:t xml:space="preserve"> и </w:t>
      </w:r>
      <w:r w:rsidRPr="002E0F19">
        <w:rPr>
          <w:rFonts w:eastAsia="Times New Roman"/>
          <w:sz w:val="26"/>
          <w:szCs w:val="26"/>
        </w:rPr>
        <w:t>проведения конкурса на звание «Лучший сотрудник дорожно-патрульной службы Госавтоинспекции» на примере Республики Татарстан.</w:t>
      </w:r>
    </w:p>
    <w:p w:rsidR="007F04CB" w:rsidRPr="00EA3562" w:rsidRDefault="007F04CB" w:rsidP="00E55E49">
      <w:pPr>
        <w:ind w:right="12"/>
        <w:sectPr w:rsidR="007F04CB" w:rsidRPr="00EA3562" w:rsidSect="002E0F19">
          <w:pgSz w:w="11900" w:h="16838"/>
          <w:pgMar w:top="1440" w:right="701" w:bottom="851" w:left="1440" w:header="0" w:footer="0" w:gutter="0"/>
          <w:cols w:num="2" w:space="720"/>
        </w:sectPr>
      </w:pPr>
    </w:p>
    <w:p w:rsidR="007F04CB" w:rsidRPr="00EA3562" w:rsidRDefault="00AA217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962026</wp:posOffset>
            </wp:positionH>
            <wp:positionV relativeFrom="page">
              <wp:posOffset>981074</wp:posOffset>
            </wp:positionV>
            <wp:extent cx="2605164" cy="307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64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5" w:lineRule="exact"/>
        <w:rPr>
          <w:sz w:val="20"/>
          <w:szCs w:val="20"/>
        </w:rPr>
      </w:pPr>
    </w:p>
    <w:p w:rsidR="00AA2178" w:rsidRPr="00EA3562" w:rsidRDefault="00AA2178" w:rsidP="00AA2178">
      <w:pPr>
        <w:spacing w:line="349" w:lineRule="exact"/>
        <w:rPr>
          <w:sz w:val="20"/>
          <w:szCs w:val="20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6977E4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314325</wp:posOffset>
            </wp:positionH>
            <wp:positionV relativeFrom="page">
              <wp:posOffset>5743575</wp:posOffset>
            </wp:positionV>
            <wp:extent cx="3543300" cy="3543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Default="00AA2178" w:rsidP="00AA2178">
      <w:pPr>
        <w:spacing w:line="273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A2178" w:rsidRPr="00EA3562" w:rsidRDefault="00AA2178" w:rsidP="00AA2178">
      <w:pPr>
        <w:spacing w:line="273" w:lineRule="auto"/>
        <w:ind w:left="142" w:firstLine="166"/>
        <w:jc w:val="both"/>
        <w:rPr>
          <w:sz w:val="20"/>
          <w:szCs w:val="20"/>
        </w:rPr>
      </w:pPr>
      <w:r w:rsidRPr="00AA2178">
        <w:rPr>
          <w:rFonts w:eastAsia="Times New Roman"/>
          <w:b/>
          <w:sz w:val="28"/>
          <w:szCs w:val="28"/>
        </w:rPr>
        <w:lastRenderedPageBreak/>
        <w:t>Организация</w:t>
      </w:r>
      <w:r>
        <w:rPr>
          <w:rFonts w:eastAsia="Times New Roman"/>
          <w:b/>
          <w:sz w:val="28"/>
          <w:szCs w:val="28"/>
        </w:rPr>
        <w:t xml:space="preserve"> </w:t>
      </w:r>
      <w:r w:rsidRPr="00AA2178">
        <w:rPr>
          <w:rFonts w:eastAsia="Times New Roman"/>
          <w:b/>
          <w:sz w:val="28"/>
          <w:szCs w:val="28"/>
        </w:rPr>
        <w:t>транспортировки и хранения задержанных транспортных средств (на примере Республики Татарстан):</w:t>
      </w:r>
      <w:r w:rsidRPr="00EA3562">
        <w:rPr>
          <w:rFonts w:eastAsia="Times New Roman"/>
          <w:sz w:val="28"/>
          <w:szCs w:val="28"/>
        </w:rPr>
        <w:t xml:space="preserve"> Методическое пособие / Сост.: </w:t>
      </w:r>
      <w:proofErr w:type="spellStart"/>
      <w:r w:rsidRPr="00EA3562">
        <w:rPr>
          <w:rFonts w:eastAsia="Times New Roman"/>
          <w:sz w:val="28"/>
          <w:szCs w:val="28"/>
        </w:rPr>
        <w:t>Ахмадиева</w:t>
      </w:r>
      <w:proofErr w:type="spellEnd"/>
      <w:r w:rsidRPr="00EA3562">
        <w:rPr>
          <w:rFonts w:eastAsia="Times New Roman"/>
          <w:sz w:val="28"/>
          <w:szCs w:val="28"/>
        </w:rPr>
        <w:t xml:space="preserve"> Р.Ш., </w:t>
      </w:r>
      <w:proofErr w:type="spellStart"/>
      <w:r w:rsidRPr="00EA3562">
        <w:rPr>
          <w:rFonts w:eastAsia="Times New Roman"/>
          <w:sz w:val="28"/>
          <w:szCs w:val="28"/>
        </w:rPr>
        <w:t>Галимзянова</w:t>
      </w:r>
      <w:proofErr w:type="spellEnd"/>
      <w:r w:rsidRPr="00EA3562">
        <w:rPr>
          <w:rFonts w:eastAsia="Times New Roman"/>
          <w:sz w:val="28"/>
          <w:szCs w:val="28"/>
        </w:rPr>
        <w:t xml:space="preserve"> Р.Ю., Григорьев В.В., Костина Л.Е. и др. // Под общ</w:t>
      </w:r>
      <w:proofErr w:type="gramStart"/>
      <w:r w:rsidRPr="00EA3562">
        <w:rPr>
          <w:rFonts w:eastAsia="Times New Roman"/>
          <w:sz w:val="28"/>
          <w:szCs w:val="28"/>
        </w:rPr>
        <w:t>.</w:t>
      </w:r>
      <w:proofErr w:type="gramEnd"/>
      <w:r w:rsidRPr="00EA3562">
        <w:rPr>
          <w:rFonts w:eastAsia="Times New Roman"/>
          <w:sz w:val="28"/>
          <w:szCs w:val="28"/>
        </w:rPr>
        <w:t xml:space="preserve"> </w:t>
      </w:r>
      <w:proofErr w:type="gramStart"/>
      <w:r w:rsidRPr="00EA3562">
        <w:rPr>
          <w:rFonts w:eastAsia="Times New Roman"/>
          <w:sz w:val="28"/>
          <w:szCs w:val="28"/>
        </w:rPr>
        <w:t>р</w:t>
      </w:r>
      <w:proofErr w:type="gramEnd"/>
      <w:r w:rsidRPr="00EA3562">
        <w:rPr>
          <w:rFonts w:eastAsia="Times New Roman"/>
          <w:sz w:val="28"/>
          <w:szCs w:val="28"/>
        </w:rPr>
        <w:t xml:space="preserve">ед. Р.Р. Хасанова. – 2-е изд. </w:t>
      </w:r>
      <w:proofErr w:type="spellStart"/>
      <w:r w:rsidRPr="00EA3562">
        <w:rPr>
          <w:rFonts w:eastAsia="Times New Roman"/>
          <w:sz w:val="28"/>
          <w:szCs w:val="28"/>
        </w:rPr>
        <w:t>перераб</w:t>
      </w:r>
      <w:proofErr w:type="spellEnd"/>
      <w:r w:rsidRPr="00EA3562">
        <w:rPr>
          <w:rFonts w:eastAsia="Times New Roman"/>
          <w:sz w:val="28"/>
          <w:szCs w:val="28"/>
        </w:rPr>
        <w:t>. и доп. – Казань: ГУ “НЦ БЖД”, 2011. – 404 с.</w:t>
      </w:r>
    </w:p>
    <w:p w:rsidR="00AA2178" w:rsidRPr="00EA3562" w:rsidRDefault="00AA2178" w:rsidP="00AA2178">
      <w:pPr>
        <w:numPr>
          <w:ilvl w:val="0"/>
          <w:numId w:val="4"/>
        </w:numPr>
        <w:tabs>
          <w:tab w:val="left" w:pos="960"/>
        </w:tabs>
        <w:spacing w:line="270" w:lineRule="auto"/>
        <w:ind w:left="260" w:firstLine="350"/>
        <w:jc w:val="both"/>
        <w:rPr>
          <w:rFonts w:eastAsia="Times New Roman"/>
          <w:sz w:val="28"/>
          <w:szCs w:val="28"/>
        </w:rPr>
      </w:pPr>
      <w:r w:rsidRPr="00EA3562">
        <w:rPr>
          <w:rFonts w:eastAsia="Times New Roman"/>
          <w:sz w:val="28"/>
          <w:szCs w:val="28"/>
        </w:rPr>
        <w:t xml:space="preserve">методическом </w:t>
      </w:r>
      <w:proofErr w:type="gramStart"/>
      <w:r w:rsidRPr="00EA3562">
        <w:rPr>
          <w:rFonts w:eastAsia="Times New Roman"/>
          <w:sz w:val="28"/>
          <w:szCs w:val="28"/>
        </w:rPr>
        <w:t>пособии</w:t>
      </w:r>
      <w:proofErr w:type="gramEnd"/>
      <w:r w:rsidRPr="00EA3562">
        <w:rPr>
          <w:rFonts w:eastAsia="Times New Roman"/>
          <w:sz w:val="28"/>
          <w:szCs w:val="28"/>
        </w:rPr>
        <w:t xml:space="preserve"> рассмотрены структура, управление, цели и виды деятельности Автономной некоммерческой организации “Безопасность дорожного движения”.</w:t>
      </w:r>
    </w:p>
    <w:p w:rsidR="007F04CB" w:rsidRDefault="007F04CB"/>
    <w:p w:rsidR="006977E4" w:rsidRDefault="006977E4"/>
    <w:p w:rsidR="006977E4" w:rsidRDefault="006977E4"/>
    <w:p w:rsidR="006977E4" w:rsidRDefault="006977E4"/>
    <w:p w:rsidR="006977E4" w:rsidRPr="00EA3562" w:rsidRDefault="006977E4" w:rsidP="006977E4">
      <w:pPr>
        <w:ind w:left="142" w:firstLine="142"/>
        <w:jc w:val="both"/>
        <w:rPr>
          <w:sz w:val="20"/>
          <w:szCs w:val="20"/>
        </w:rPr>
      </w:pPr>
      <w:r w:rsidRPr="006977E4">
        <w:rPr>
          <w:rFonts w:eastAsia="Times New Roman"/>
          <w:b/>
          <w:sz w:val="28"/>
          <w:szCs w:val="28"/>
        </w:rPr>
        <w:t>Концепция обеспечения безопасности жизнедеятельности на дорогах</w:t>
      </w:r>
      <w:r w:rsidRPr="006977E4">
        <w:rPr>
          <w:b/>
          <w:sz w:val="20"/>
          <w:szCs w:val="20"/>
        </w:rPr>
        <w:t xml:space="preserve"> в </w:t>
      </w:r>
      <w:r w:rsidRPr="006977E4">
        <w:rPr>
          <w:rFonts w:eastAsia="Times New Roman"/>
          <w:b/>
          <w:sz w:val="28"/>
          <w:szCs w:val="28"/>
        </w:rPr>
        <w:t>Республике Татарстан до 2020 г.</w:t>
      </w:r>
      <w:r w:rsidRPr="00EA3562">
        <w:rPr>
          <w:rFonts w:eastAsia="Times New Roman"/>
          <w:sz w:val="28"/>
          <w:szCs w:val="28"/>
        </w:rPr>
        <w:t xml:space="preserve"> (проект). – Казань: ГУ “НЦ БЖД”, 2010. – 28 с.</w:t>
      </w:r>
    </w:p>
    <w:p w:rsidR="006977E4" w:rsidRPr="00EA3562" w:rsidRDefault="006977E4" w:rsidP="006977E4">
      <w:pPr>
        <w:spacing w:line="265" w:lineRule="auto"/>
        <w:ind w:left="142" w:firstLine="142"/>
        <w:jc w:val="both"/>
        <w:rPr>
          <w:sz w:val="20"/>
          <w:szCs w:val="20"/>
        </w:rPr>
      </w:pPr>
      <w:r w:rsidRPr="00EA3562">
        <w:rPr>
          <w:rFonts w:eastAsia="Times New Roman"/>
          <w:sz w:val="28"/>
          <w:szCs w:val="28"/>
        </w:rPr>
        <w:t>Данная Концепция представляет собой систему принципов, технологий, моделей, условий обеспечения безопасности жизнедеятельности на дорогах.</w:t>
      </w:r>
    </w:p>
    <w:p w:rsidR="006977E4" w:rsidRPr="00EA3562" w:rsidRDefault="006977E4">
      <w:pPr>
        <w:sectPr w:rsidR="006977E4" w:rsidRPr="00EA3562" w:rsidSect="00EA3562">
          <w:pgSz w:w="11900" w:h="16838"/>
          <w:pgMar w:top="1440" w:right="886" w:bottom="1440" w:left="1440" w:header="0" w:footer="0" w:gutter="0"/>
          <w:cols w:num="2" w:space="720"/>
        </w:sectPr>
      </w:pPr>
    </w:p>
    <w:p w:rsidR="00455C06" w:rsidRPr="00100E56" w:rsidRDefault="00455C06" w:rsidP="00455C06">
      <w:pPr>
        <w:pStyle w:val="a6"/>
        <w:jc w:val="both"/>
        <w:rPr>
          <w:b/>
          <w:szCs w:val="28"/>
        </w:rPr>
      </w:pPr>
    </w:p>
    <w:tbl>
      <w:tblPr>
        <w:tblW w:w="0" w:type="auto"/>
        <w:tblLook w:val="04A0"/>
      </w:tblPr>
      <w:tblGrid>
        <w:gridCol w:w="318"/>
        <w:gridCol w:w="4538"/>
      </w:tblGrid>
      <w:tr w:rsidR="00455C06" w:rsidRPr="00100E56" w:rsidTr="006D6587">
        <w:tc>
          <w:tcPr>
            <w:tcW w:w="1101" w:type="dxa"/>
          </w:tcPr>
          <w:p w:rsidR="00455C06" w:rsidRPr="00100E56" w:rsidRDefault="00455C06" w:rsidP="00455C06">
            <w:pPr>
              <w:pStyle w:val="a6"/>
              <w:jc w:val="both"/>
              <w:rPr>
                <w:szCs w:val="28"/>
              </w:rPr>
            </w:pPr>
          </w:p>
        </w:tc>
        <w:tc>
          <w:tcPr>
            <w:tcW w:w="8469" w:type="dxa"/>
          </w:tcPr>
          <w:p w:rsidR="00455C06" w:rsidRPr="00E34C54" w:rsidRDefault="00455C06" w:rsidP="00455C06">
            <w:pPr>
              <w:pStyle w:val="a6"/>
              <w:spacing w:line="360" w:lineRule="atLeast"/>
              <w:ind w:firstLine="45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Методические </w:t>
            </w:r>
            <w:r w:rsidRPr="00E34C54">
              <w:rPr>
                <w:b/>
                <w:szCs w:val="28"/>
              </w:rPr>
              <w:t xml:space="preserve">рекомендации по оформлению дел об административных правонарушениях за нарушения ПДД и дорожно-транспортных происшествий с материальным ущербом участковыми уполномоченными полиции </w:t>
            </w:r>
            <w:r w:rsidRPr="00E34C54">
              <w:rPr>
                <w:szCs w:val="28"/>
              </w:rPr>
              <w:t xml:space="preserve">/ </w:t>
            </w:r>
            <w:r>
              <w:rPr>
                <w:szCs w:val="28"/>
              </w:rPr>
              <w:br/>
            </w:r>
            <w:r w:rsidRPr="00E34C54">
              <w:rPr>
                <w:szCs w:val="28"/>
              </w:rPr>
              <w:t xml:space="preserve">И.И. </w:t>
            </w:r>
            <w:proofErr w:type="spellStart"/>
            <w:r w:rsidRPr="00E34C54">
              <w:rPr>
                <w:szCs w:val="28"/>
              </w:rPr>
              <w:t>Калимуллин</w:t>
            </w:r>
            <w:proofErr w:type="spellEnd"/>
            <w:r w:rsidRPr="00E34C54">
              <w:rPr>
                <w:szCs w:val="28"/>
              </w:rPr>
              <w:t xml:space="preserve">, В.Д. Кондратьев, Р.Н. </w:t>
            </w:r>
            <w:proofErr w:type="spellStart"/>
            <w:r w:rsidRPr="00E34C54">
              <w:rPr>
                <w:szCs w:val="28"/>
              </w:rPr>
              <w:t>Минниханов</w:t>
            </w:r>
            <w:proofErr w:type="spellEnd"/>
            <w:r w:rsidRPr="00E34C54">
              <w:rPr>
                <w:szCs w:val="28"/>
              </w:rPr>
              <w:t xml:space="preserve">. – Казань: </w:t>
            </w:r>
            <w:r>
              <w:rPr>
                <w:szCs w:val="28"/>
              </w:rPr>
              <w:br/>
            </w:r>
            <w:r w:rsidRPr="00E34C54">
              <w:rPr>
                <w:szCs w:val="28"/>
              </w:rPr>
              <w:t>ГУ «НЦБЖД», 2013. – 4</w:t>
            </w:r>
            <w:r>
              <w:rPr>
                <w:szCs w:val="28"/>
              </w:rPr>
              <w:t>3</w:t>
            </w:r>
            <w:r w:rsidRPr="00E34C54">
              <w:rPr>
                <w:szCs w:val="28"/>
              </w:rPr>
              <w:t xml:space="preserve"> с. </w:t>
            </w: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  <w:r w:rsidRPr="00455C06">
              <w:rPr>
                <w:sz w:val="26"/>
                <w:szCs w:val="26"/>
              </w:rPr>
              <w:drawing>
                <wp:inline distT="0" distB="0" distL="0" distR="0">
                  <wp:extent cx="2413428" cy="3524250"/>
                  <wp:effectExtent l="19050" t="0" r="5922" b="0"/>
                  <wp:docPr id="6" name="Рисунок 6" descr="\\DINA_VALEEVA\public\Архив фотографий\книги НЦБЖД\мнпк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5" descr="\\DINA_VALEEVA\public\Архив фотографий\книги НЦБЖД\мнпк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445" cy="352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Default="00455C06" w:rsidP="00455C06">
            <w:pPr>
              <w:pStyle w:val="a6"/>
              <w:ind w:firstLine="742"/>
              <w:jc w:val="both"/>
              <w:rPr>
                <w:sz w:val="26"/>
                <w:szCs w:val="26"/>
              </w:rPr>
            </w:pPr>
          </w:p>
          <w:p w:rsidR="00455C06" w:rsidRPr="00455C06" w:rsidRDefault="00455C06" w:rsidP="00455C06">
            <w:pPr>
              <w:pStyle w:val="a6"/>
              <w:jc w:val="both"/>
              <w:rPr>
                <w:sz w:val="24"/>
                <w:szCs w:val="24"/>
              </w:rPr>
            </w:pPr>
            <w:r w:rsidRPr="00455C06">
              <w:rPr>
                <w:sz w:val="24"/>
                <w:szCs w:val="24"/>
              </w:rPr>
              <w:t xml:space="preserve">     </w:t>
            </w:r>
            <w:proofErr w:type="gramStart"/>
            <w:r w:rsidRPr="00455C06">
              <w:rPr>
                <w:sz w:val="24"/>
                <w:szCs w:val="24"/>
              </w:rPr>
              <w:t xml:space="preserve">В методических рекомендациях изложены вопросы, наиболее актуальные </w:t>
            </w:r>
            <w:r w:rsidRPr="00455C06">
              <w:rPr>
                <w:sz w:val="24"/>
                <w:szCs w:val="24"/>
              </w:rPr>
              <w:lastRenderedPageBreak/>
              <w:t xml:space="preserve">для работы участкового уполномоченного полиции в направлении обеспечения безопасности дорожного движения: обязанности УУП; порядок оформления дел об административных правонарушениях, в том числе по фактам ДТП, протоколов по делам об административных правонарушениях; порядок составления административного материала в отношении водителя, находящегося с признаками опьянения; рассмотрение административных дел об </w:t>
            </w:r>
            <w:proofErr w:type="spellStart"/>
            <w:r w:rsidRPr="00455C06">
              <w:rPr>
                <w:sz w:val="24"/>
                <w:szCs w:val="24"/>
              </w:rPr>
              <w:t>административны</w:t>
            </w:r>
            <w:proofErr w:type="spellEnd"/>
            <w:r w:rsidRPr="00455C06">
              <w:rPr>
                <w:sz w:val="24"/>
                <w:szCs w:val="24"/>
              </w:rPr>
              <w:t xml:space="preserve">  правонарушениях.</w:t>
            </w:r>
            <w:proofErr w:type="gramEnd"/>
            <w:r w:rsidRPr="00455C06">
              <w:rPr>
                <w:sz w:val="24"/>
                <w:szCs w:val="24"/>
              </w:rPr>
              <w:t xml:space="preserve"> Пособие предназначено для использования УУП и Центром профессиональной подготовки при прохождении сотрудниками первоначальной подготовки и повышении квалификации.</w:t>
            </w:r>
          </w:p>
          <w:p w:rsidR="00455C06" w:rsidRPr="00100E56" w:rsidRDefault="00455C06" w:rsidP="00455C06">
            <w:pPr>
              <w:pStyle w:val="a6"/>
              <w:jc w:val="both"/>
              <w:rPr>
                <w:szCs w:val="28"/>
              </w:rPr>
            </w:pPr>
          </w:p>
        </w:tc>
      </w:tr>
    </w:tbl>
    <w:p w:rsidR="007F04CB" w:rsidRPr="00EA3562" w:rsidRDefault="007F04CB" w:rsidP="00455C06">
      <w:pPr>
        <w:spacing w:line="200" w:lineRule="exact"/>
        <w:jc w:val="both"/>
        <w:rPr>
          <w:sz w:val="20"/>
          <w:szCs w:val="20"/>
        </w:rPr>
      </w:pPr>
    </w:p>
    <w:p w:rsidR="007F04CB" w:rsidRPr="00EA3562" w:rsidRDefault="007F04CB" w:rsidP="00455C06">
      <w:pPr>
        <w:spacing w:line="200" w:lineRule="exact"/>
        <w:jc w:val="both"/>
        <w:rPr>
          <w:sz w:val="20"/>
          <w:szCs w:val="20"/>
        </w:rPr>
      </w:pPr>
    </w:p>
    <w:p w:rsidR="007F04CB" w:rsidRPr="00EA3562" w:rsidRDefault="007F04CB" w:rsidP="00455C06">
      <w:pPr>
        <w:spacing w:line="200" w:lineRule="exact"/>
        <w:jc w:val="both"/>
        <w:rPr>
          <w:sz w:val="20"/>
          <w:szCs w:val="20"/>
        </w:rPr>
      </w:pPr>
    </w:p>
    <w:p w:rsidR="00455C06" w:rsidRPr="00455C06" w:rsidRDefault="00455C06" w:rsidP="00455C06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455C06">
        <w:rPr>
          <w:b/>
          <w:bCs/>
          <w:sz w:val="28"/>
          <w:szCs w:val="28"/>
        </w:rPr>
        <w:t xml:space="preserve">Современные проблемы безопасности жизнедеятельности: теория и практика: </w:t>
      </w:r>
      <w:r w:rsidRPr="00455C06">
        <w:rPr>
          <w:sz w:val="28"/>
          <w:szCs w:val="28"/>
        </w:rPr>
        <w:t xml:space="preserve">Материалы II Международной научно-практической конференции. Часть </w:t>
      </w:r>
      <w:r>
        <w:rPr>
          <w:sz w:val="28"/>
          <w:szCs w:val="28"/>
        </w:rPr>
        <w:t>1,2,3</w:t>
      </w:r>
      <w:proofErr w:type="gramStart"/>
      <w:r w:rsidRPr="00455C06">
        <w:rPr>
          <w:sz w:val="28"/>
          <w:szCs w:val="28"/>
        </w:rPr>
        <w:t xml:space="preserve"> / П</w:t>
      </w:r>
      <w:proofErr w:type="gramEnd"/>
      <w:r w:rsidRPr="00455C06">
        <w:rPr>
          <w:sz w:val="28"/>
          <w:szCs w:val="28"/>
        </w:rPr>
        <w:t>од</w:t>
      </w:r>
      <w:r>
        <w:rPr>
          <w:b/>
          <w:bCs/>
          <w:sz w:val="28"/>
          <w:szCs w:val="28"/>
        </w:rPr>
        <w:t xml:space="preserve"> </w:t>
      </w:r>
      <w:r w:rsidRPr="00455C06">
        <w:rPr>
          <w:sz w:val="28"/>
          <w:szCs w:val="28"/>
        </w:rPr>
        <w:t xml:space="preserve">общей ред. д-ра </w:t>
      </w:r>
      <w:proofErr w:type="spellStart"/>
      <w:r w:rsidRPr="00455C06">
        <w:rPr>
          <w:sz w:val="28"/>
          <w:szCs w:val="28"/>
        </w:rPr>
        <w:t>техн</w:t>
      </w:r>
      <w:proofErr w:type="spellEnd"/>
      <w:r w:rsidRPr="00455C06">
        <w:rPr>
          <w:sz w:val="28"/>
          <w:szCs w:val="28"/>
        </w:rPr>
        <w:t xml:space="preserve">. наук, проф. Р.Н. </w:t>
      </w:r>
      <w:proofErr w:type="spellStart"/>
      <w:r w:rsidRPr="00455C06">
        <w:rPr>
          <w:sz w:val="28"/>
          <w:szCs w:val="28"/>
        </w:rPr>
        <w:t>Минниханова</w:t>
      </w:r>
      <w:proofErr w:type="spellEnd"/>
      <w:r w:rsidRPr="00455C06">
        <w:rPr>
          <w:sz w:val="28"/>
          <w:szCs w:val="28"/>
        </w:rPr>
        <w:t>. – Казань: ГУ «Научный центр</w:t>
      </w:r>
      <w:r>
        <w:rPr>
          <w:b/>
          <w:bCs/>
          <w:sz w:val="28"/>
          <w:szCs w:val="28"/>
        </w:rPr>
        <w:t xml:space="preserve"> </w:t>
      </w:r>
      <w:r w:rsidRPr="00455C06">
        <w:rPr>
          <w:sz w:val="28"/>
          <w:szCs w:val="28"/>
        </w:rPr>
        <w:t xml:space="preserve">безопасности жизнедеятельности детей», 2012. – 996 </w:t>
      </w:r>
      <w:proofErr w:type="gramStart"/>
      <w:r w:rsidRPr="00455C06">
        <w:rPr>
          <w:sz w:val="28"/>
          <w:szCs w:val="28"/>
        </w:rPr>
        <w:t>с</w:t>
      </w:r>
      <w:proofErr w:type="gramEnd"/>
      <w:r w:rsidRPr="00455C06">
        <w:rPr>
          <w:sz w:val="28"/>
          <w:szCs w:val="28"/>
        </w:rPr>
        <w:t>.</w:t>
      </w:r>
    </w:p>
    <w:p w:rsidR="00455C06" w:rsidRPr="00455C06" w:rsidRDefault="00455C06" w:rsidP="00455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5C06">
        <w:rPr>
          <w:sz w:val="28"/>
          <w:szCs w:val="28"/>
        </w:rPr>
        <w:t>В сборнике освещаются теоретические, практические и методологические</w:t>
      </w:r>
      <w:r>
        <w:rPr>
          <w:sz w:val="28"/>
          <w:szCs w:val="28"/>
        </w:rPr>
        <w:t xml:space="preserve"> </w:t>
      </w:r>
      <w:r w:rsidRPr="00455C06">
        <w:rPr>
          <w:sz w:val="28"/>
          <w:szCs w:val="28"/>
        </w:rPr>
        <w:t>проблемы безопасности жизнедеятельности. Материалы сборника предназначены</w:t>
      </w:r>
    </w:p>
    <w:p w:rsidR="007F04CB" w:rsidRPr="00455C06" w:rsidRDefault="00455C06" w:rsidP="00455C06">
      <w:pPr>
        <w:jc w:val="both"/>
        <w:rPr>
          <w:sz w:val="28"/>
          <w:szCs w:val="28"/>
        </w:rPr>
      </w:pPr>
      <w:r w:rsidRPr="00455C06">
        <w:rPr>
          <w:sz w:val="28"/>
          <w:szCs w:val="28"/>
        </w:rPr>
        <w:t>всем, кто профессионально занимается вопросами безопасности жизнедеятельности.</w:t>
      </w:r>
    </w:p>
    <w:p w:rsidR="007F04CB" w:rsidRPr="00EA3562" w:rsidRDefault="007F04CB" w:rsidP="00455C06">
      <w:pPr>
        <w:spacing w:line="200" w:lineRule="exact"/>
        <w:jc w:val="both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523708" w:rsidRPr="00AD2456" w:rsidRDefault="00523708" w:rsidP="00AD24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D2456">
        <w:rPr>
          <w:b/>
          <w:bCs/>
          <w:sz w:val="28"/>
          <w:szCs w:val="28"/>
        </w:rPr>
        <w:t xml:space="preserve">Современные проблемы безопасности жизнедеятельности: настоящее и будущее: </w:t>
      </w:r>
      <w:r w:rsidRPr="00AD2456">
        <w:rPr>
          <w:sz w:val="28"/>
          <w:szCs w:val="28"/>
        </w:rPr>
        <w:t>Материалы III Международной научно-практической конференции в рамках</w:t>
      </w:r>
    </w:p>
    <w:p w:rsidR="00523708" w:rsidRPr="00AD2456" w:rsidRDefault="00523708" w:rsidP="00AD24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456">
        <w:rPr>
          <w:sz w:val="28"/>
          <w:szCs w:val="28"/>
        </w:rPr>
        <w:lastRenderedPageBreak/>
        <w:t xml:space="preserve">форума «Безопасность и связь». Часть </w:t>
      </w:r>
      <w:r w:rsidR="00AD2456">
        <w:rPr>
          <w:sz w:val="28"/>
          <w:szCs w:val="28"/>
        </w:rPr>
        <w:t>1,2,3,</w:t>
      </w:r>
      <w:r w:rsidRPr="00AD2456">
        <w:rPr>
          <w:sz w:val="28"/>
          <w:szCs w:val="28"/>
        </w:rPr>
        <w:t xml:space="preserve"> / Под общей ред. д-ра </w:t>
      </w:r>
      <w:proofErr w:type="spellStart"/>
      <w:r w:rsidRPr="00AD2456">
        <w:rPr>
          <w:sz w:val="28"/>
          <w:szCs w:val="28"/>
        </w:rPr>
        <w:t>техн</w:t>
      </w:r>
      <w:proofErr w:type="spellEnd"/>
      <w:r w:rsidRPr="00AD2456">
        <w:rPr>
          <w:sz w:val="28"/>
          <w:szCs w:val="28"/>
        </w:rPr>
        <w:t xml:space="preserve">. наук, проф. </w:t>
      </w:r>
      <w:proofErr w:type="spellStart"/>
      <w:r w:rsidRPr="00AD2456">
        <w:rPr>
          <w:sz w:val="28"/>
          <w:szCs w:val="28"/>
        </w:rPr>
        <w:t>Р.Н.Минниханова</w:t>
      </w:r>
      <w:proofErr w:type="spellEnd"/>
      <w:r w:rsidRPr="00AD2456">
        <w:rPr>
          <w:sz w:val="28"/>
          <w:szCs w:val="28"/>
        </w:rPr>
        <w:t xml:space="preserve">. – Казань: ГБУ «Научный центр безопасности жизнедеятельности»,2014. – 808 </w:t>
      </w:r>
      <w:proofErr w:type="gramStart"/>
      <w:r w:rsidRPr="00AD2456">
        <w:rPr>
          <w:sz w:val="28"/>
          <w:szCs w:val="28"/>
        </w:rPr>
        <w:t>с</w:t>
      </w:r>
      <w:proofErr w:type="gramEnd"/>
      <w:r w:rsidRPr="00AD2456">
        <w:rPr>
          <w:sz w:val="28"/>
          <w:szCs w:val="28"/>
        </w:rPr>
        <w:t>.</w:t>
      </w:r>
    </w:p>
    <w:p w:rsidR="00523708" w:rsidRPr="00AD2456" w:rsidRDefault="00AD2456" w:rsidP="00AD24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3708" w:rsidRPr="00AD2456">
        <w:rPr>
          <w:sz w:val="28"/>
          <w:szCs w:val="28"/>
        </w:rPr>
        <w:t>В сборнике освещаются теоретические, практические и методологические</w:t>
      </w:r>
      <w:r>
        <w:rPr>
          <w:sz w:val="28"/>
          <w:szCs w:val="28"/>
        </w:rPr>
        <w:t xml:space="preserve"> </w:t>
      </w:r>
      <w:r w:rsidR="00523708" w:rsidRPr="00AD2456">
        <w:rPr>
          <w:sz w:val="28"/>
          <w:szCs w:val="28"/>
        </w:rPr>
        <w:t>проблемы безопасности жизнедеятельности. Материалы сборника предназначены</w:t>
      </w:r>
    </w:p>
    <w:p w:rsidR="007F04CB" w:rsidRPr="00AD2456" w:rsidRDefault="00523708" w:rsidP="00AD2456">
      <w:pPr>
        <w:jc w:val="both"/>
        <w:rPr>
          <w:sz w:val="28"/>
          <w:szCs w:val="28"/>
        </w:rPr>
      </w:pPr>
      <w:r w:rsidRPr="00AD2456">
        <w:rPr>
          <w:sz w:val="28"/>
          <w:szCs w:val="28"/>
        </w:rPr>
        <w:t>всем, кто профессионально занимается вопросами безопасности жизнедеятельности.</w:t>
      </w:r>
      <w:r w:rsidR="00AD2456" w:rsidRPr="00AD2456">
        <w:rPr>
          <w:sz w:val="28"/>
          <w:szCs w:val="28"/>
        </w:rPr>
        <w:t xml:space="preserve"> </w:t>
      </w:r>
    </w:p>
    <w:p w:rsidR="00AD2456" w:rsidRPr="00AD2456" w:rsidRDefault="00AD2456" w:rsidP="00AD2456">
      <w:pPr>
        <w:spacing w:line="200" w:lineRule="exact"/>
        <w:jc w:val="both"/>
        <w:rPr>
          <w:sz w:val="28"/>
          <w:szCs w:val="28"/>
        </w:rPr>
      </w:pPr>
    </w:p>
    <w:p w:rsidR="00AD2456" w:rsidRPr="00AD2456" w:rsidRDefault="00AD2456" w:rsidP="00AD2456">
      <w:pPr>
        <w:spacing w:line="200" w:lineRule="exact"/>
        <w:jc w:val="both"/>
        <w:rPr>
          <w:sz w:val="28"/>
          <w:szCs w:val="28"/>
        </w:rPr>
      </w:pPr>
    </w:p>
    <w:p w:rsidR="007F04CB" w:rsidRPr="00AD2456" w:rsidRDefault="007F04CB" w:rsidP="00AD2456">
      <w:pPr>
        <w:spacing w:line="200" w:lineRule="exact"/>
        <w:jc w:val="both"/>
        <w:rPr>
          <w:sz w:val="28"/>
          <w:szCs w:val="28"/>
        </w:rPr>
      </w:pPr>
    </w:p>
    <w:p w:rsidR="007F04CB" w:rsidRPr="00AD2456" w:rsidRDefault="007F04CB" w:rsidP="00AD2456">
      <w:pPr>
        <w:spacing w:line="200" w:lineRule="exact"/>
        <w:jc w:val="both"/>
        <w:rPr>
          <w:sz w:val="28"/>
          <w:szCs w:val="28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C104BE" w:rsidRDefault="00C104BE" w:rsidP="00C104B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04BE">
        <w:rPr>
          <w:b/>
          <w:bCs/>
          <w:sz w:val="28"/>
          <w:szCs w:val="28"/>
        </w:rPr>
        <w:t>XXVII Всемирная летняя универсиада: обеспечение безопасности</w:t>
      </w:r>
      <w:r>
        <w:rPr>
          <w:b/>
          <w:bCs/>
          <w:sz w:val="28"/>
          <w:szCs w:val="28"/>
        </w:rPr>
        <w:t xml:space="preserve"> </w:t>
      </w:r>
      <w:r w:rsidRPr="00C104BE">
        <w:rPr>
          <w:b/>
          <w:bCs/>
          <w:sz w:val="28"/>
          <w:szCs w:val="28"/>
        </w:rPr>
        <w:t>дорожного движения</w:t>
      </w:r>
      <w:proofErr w:type="gramStart"/>
      <w:r w:rsidRPr="00C104BE">
        <w:rPr>
          <w:b/>
          <w:bCs/>
          <w:sz w:val="28"/>
          <w:szCs w:val="28"/>
        </w:rPr>
        <w:t xml:space="preserve"> </w:t>
      </w:r>
      <w:r w:rsidRPr="00C104BE">
        <w:rPr>
          <w:sz w:val="28"/>
          <w:szCs w:val="28"/>
        </w:rPr>
        <w:t>/ А</w:t>
      </w:r>
      <w:proofErr w:type="gramEnd"/>
      <w:r w:rsidRPr="00C104BE">
        <w:rPr>
          <w:sz w:val="28"/>
          <w:szCs w:val="28"/>
        </w:rPr>
        <w:t xml:space="preserve">вт.-сост.: Р.Ш. </w:t>
      </w:r>
      <w:proofErr w:type="spellStart"/>
      <w:r w:rsidRPr="00C104BE">
        <w:rPr>
          <w:sz w:val="28"/>
          <w:szCs w:val="28"/>
        </w:rPr>
        <w:t>Ахмадиева</w:t>
      </w:r>
      <w:proofErr w:type="spellEnd"/>
      <w:r w:rsidRPr="00C104BE">
        <w:rPr>
          <w:sz w:val="28"/>
          <w:szCs w:val="28"/>
        </w:rPr>
        <w:t xml:space="preserve">, Д.Р. </w:t>
      </w:r>
      <w:proofErr w:type="spellStart"/>
      <w:r w:rsidRPr="00C104BE">
        <w:rPr>
          <w:sz w:val="28"/>
          <w:szCs w:val="28"/>
        </w:rPr>
        <w:t>Бикмухаметов</w:t>
      </w:r>
      <w:proofErr w:type="spellEnd"/>
      <w:r w:rsidRPr="00C104BE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C104BE">
        <w:rPr>
          <w:sz w:val="28"/>
          <w:szCs w:val="28"/>
        </w:rPr>
        <w:t xml:space="preserve">Е.Е. Воронина, И.М. Гафуров и др.; под общей ред. Р.Н. </w:t>
      </w:r>
      <w:proofErr w:type="spellStart"/>
      <w:r w:rsidRPr="00C104BE">
        <w:rPr>
          <w:sz w:val="28"/>
          <w:szCs w:val="28"/>
        </w:rPr>
        <w:t>Минниханова</w:t>
      </w:r>
      <w:proofErr w:type="spellEnd"/>
      <w:r w:rsidRPr="00C104BE">
        <w:rPr>
          <w:sz w:val="28"/>
          <w:szCs w:val="28"/>
        </w:rPr>
        <w:t>.– Казань: ЛМ-Групп, 2014. – С. 156</w:t>
      </w:r>
    </w:p>
    <w:p w:rsidR="007F04CB" w:rsidRPr="00C104BE" w:rsidRDefault="007F04CB" w:rsidP="00C104BE">
      <w:pPr>
        <w:spacing w:line="200" w:lineRule="exact"/>
        <w:jc w:val="both"/>
        <w:rPr>
          <w:sz w:val="28"/>
          <w:szCs w:val="28"/>
        </w:rPr>
      </w:pPr>
    </w:p>
    <w:p w:rsidR="007F04CB" w:rsidRPr="00C104BE" w:rsidRDefault="007F04CB" w:rsidP="00C104BE">
      <w:pPr>
        <w:spacing w:line="200" w:lineRule="exact"/>
        <w:jc w:val="both"/>
        <w:rPr>
          <w:sz w:val="28"/>
          <w:szCs w:val="28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36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373" w:lineRule="exact"/>
        <w:rPr>
          <w:sz w:val="20"/>
          <w:szCs w:val="20"/>
        </w:rPr>
      </w:pPr>
    </w:p>
    <w:p w:rsidR="007F04CB" w:rsidRDefault="00AD2456" w:rsidP="00AD2456">
      <w:pPr>
        <w:jc w:val="right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047844" cy="2438400"/>
            <wp:effectExtent l="19050" t="0" r="0" b="0"/>
            <wp:docPr id="34" name="Рисунок 2" descr="C:\Users\User\Desktop\мн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нп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69" cy="244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BE" w:rsidRDefault="00C104BE" w:rsidP="00AD2456">
      <w:pPr>
        <w:jc w:val="right"/>
      </w:pPr>
    </w:p>
    <w:p w:rsidR="00C104BE" w:rsidRDefault="00C104BE" w:rsidP="00AD2456">
      <w:pPr>
        <w:jc w:val="right"/>
      </w:pPr>
    </w:p>
    <w:p w:rsidR="00C104BE" w:rsidRDefault="00C104BE" w:rsidP="00AD2456">
      <w:pPr>
        <w:jc w:val="right"/>
      </w:pPr>
    </w:p>
    <w:p w:rsidR="00C104BE" w:rsidRDefault="00C104BE" w:rsidP="00AD2456">
      <w:pPr>
        <w:jc w:val="right"/>
      </w:pPr>
    </w:p>
    <w:p w:rsidR="00C104BE" w:rsidRDefault="00C104BE" w:rsidP="00AD2456">
      <w:pPr>
        <w:jc w:val="right"/>
      </w:pPr>
    </w:p>
    <w:p w:rsidR="00C104BE" w:rsidRDefault="00C104BE" w:rsidP="00AD2456">
      <w:pPr>
        <w:jc w:val="right"/>
      </w:pPr>
    </w:p>
    <w:p w:rsidR="00C104BE" w:rsidRDefault="00C104BE" w:rsidP="00AD2456">
      <w:pPr>
        <w:jc w:val="right"/>
      </w:pPr>
    </w:p>
    <w:p w:rsidR="00C104BE" w:rsidRDefault="00C104BE" w:rsidP="00AD2456">
      <w:pPr>
        <w:jc w:val="right"/>
      </w:pPr>
    </w:p>
    <w:p w:rsidR="00C104BE" w:rsidRDefault="00C104BE" w:rsidP="00AD2456">
      <w:pPr>
        <w:jc w:val="right"/>
      </w:pPr>
    </w:p>
    <w:p w:rsidR="00C104BE" w:rsidRDefault="00C104BE" w:rsidP="00AD2456">
      <w:pPr>
        <w:jc w:val="right"/>
      </w:pPr>
    </w:p>
    <w:p w:rsidR="00C104BE" w:rsidRDefault="00C104BE" w:rsidP="00AD2456">
      <w:pPr>
        <w:jc w:val="right"/>
      </w:pPr>
      <w:r w:rsidRPr="00C104BE">
        <w:drawing>
          <wp:inline distT="0" distB="0" distL="0" distR="0">
            <wp:extent cx="2219325" cy="2924175"/>
            <wp:effectExtent l="19050" t="0" r="9525" b="0"/>
            <wp:docPr id="39" name="Рисунок 11" descr="X:\Отчет 2015\книги фото\5ступень\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X:\Отчет 2015\книги фото\5ступень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52" cy="2926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4BE" w:rsidRDefault="00C104BE" w:rsidP="00AD2456">
      <w:pPr>
        <w:jc w:val="right"/>
      </w:pPr>
    </w:p>
    <w:p w:rsidR="00C104BE" w:rsidRDefault="00C104BE" w:rsidP="00AD2456">
      <w:pPr>
        <w:jc w:val="right"/>
      </w:pPr>
    </w:p>
    <w:p w:rsidR="00C104BE" w:rsidRDefault="00C104BE" w:rsidP="00AD2456">
      <w:pPr>
        <w:jc w:val="right"/>
      </w:pPr>
    </w:p>
    <w:p w:rsidR="00816736" w:rsidRDefault="00816736" w:rsidP="00816736">
      <w:pPr>
        <w:pStyle w:val="a4"/>
        <w:suppressAutoHyphens/>
        <w:spacing w:line="360" w:lineRule="atLeast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center"/>
        <w:rPr>
          <w:b/>
          <w:bCs/>
          <w:sz w:val="32"/>
          <w:szCs w:val="32"/>
        </w:rPr>
      </w:pPr>
      <w:r w:rsidRPr="00816736">
        <w:rPr>
          <w:b/>
          <w:bCs/>
          <w:sz w:val="32"/>
          <w:szCs w:val="32"/>
        </w:rPr>
        <w:lastRenderedPageBreak/>
        <w:drawing>
          <wp:inline distT="0" distB="0" distL="0" distR="0">
            <wp:extent cx="1828800" cy="2457450"/>
            <wp:effectExtent l="19050" t="0" r="0" b="0"/>
            <wp:docPr id="40" name="Рисунок 12" descr="X:\Отчет 2015\книги фото\4ступень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X:\Отчет 2015\книги фото\4ступень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92" cy="2464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center"/>
        <w:rPr>
          <w:b/>
          <w:bCs/>
          <w:sz w:val="32"/>
          <w:szCs w:val="32"/>
        </w:rPr>
      </w:pPr>
      <w:r w:rsidRPr="00816736">
        <w:rPr>
          <w:b/>
          <w:bCs/>
          <w:sz w:val="32"/>
          <w:szCs w:val="32"/>
        </w:rPr>
        <w:drawing>
          <wp:inline distT="0" distB="0" distL="0" distR="0">
            <wp:extent cx="1752600" cy="2409825"/>
            <wp:effectExtent l="19050" t="0" r="0" b="0"/>
            <wp:docPr id="41" name="Рисунок 13" descr="X:\Отчет 2015\фотографии книг\IMG_9330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X:\Отчет 2015\фотографии книг\IMG_9330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12" cy="241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ind w:firstLine="709"/>
        <w:jc w:val="both"/>
        <w:rPr>
          <w:b/>
          <w:bCs/>
          <w:sz w:val="32"/>
          <w:szCs w:val="32"/>
        </w:rPr>
      </w:pPr>
    </w:p>
    <w:p w:rsidR="00816736" w:rsidRDefault="00816736" w:rsidP="00816736">
      <w:pPr>
        <w:pStyle w:val="a4"/>
        <w:suppressAutoHyphens/>
        <w:spacing w:line="360" w:lineRule="atLeast"/>
        <w:jc w:val="both"/>
        <w:rPr>
          <w:b/>
          <w:bCs/>
          <w:sz w:val="32"/>
          <w:szCs w:val="32"/>
        </w:rPr>
      </w:pPr>
    </w:p>
    <w:p w:rsidR="00816736" w:rsidRPr="0079273F" w:rsidRDefault="00816736" w:rsidP="00816736">
      <w:pPr>
        <w:pStyle w:val="a4"/>
        <w:suppressAutoHyphens/>
        <w:spacing w:line="360" w:lineRule="atLeast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Попов В.Н., </w:t>
      </w:r>
      <w:r w:rsidRPr="0079273F">
        <w:rPr>
          <w:b/>
          <w:bCs/>
          <w:sz w:val="32"/>
          <w:szCs w:val="32"/>
        </w:rPr>
        <w:t xml:space="preserve">Шафранов Е.Л., Шафранов Р.Е. </w:t>
      </w:r>
      <w:r w:rsidRPr="0079273F">
        <w:rPr>
          <w:b/>
          <w:sz w:val="32"/>
          <w:szCs w:val="32"/>
        </w:rPr>
        <w:t>Подготовка</w:t>
      </w:r>
      <w:r>
        <w:rPr>
          <w:b/>
          <w:sz w:val="32"/>
          <w:szCs w:val="32"/>
        </w:rPr>
        <w:t xml:space="preserve"> спортивных</w:t>
      </w:r>
      <w:r w:rsidRPr="0079273F">
        <w:rPr>
          <w:b/>
          <w:sz w:val="32"/>
          <w:szCs w:val="32"/>
        </w:rPr>
        <w:t xml:space="preserve"> судей </w:t>
      </w:r>
      <w:r>
        <w:rPr>
          <w:b/>
          <w:sz w:val="32"/>
          <w:szCs w:val="32"/>
        </w:rPr>
        <w:t>по автоспорту</w:t>
      </w:r>
      <w:r w:rsidRPr="0079273F">
        <w:rPr>
          <w:sz w:val="32"/>
          <w:szCs w:val="32"/>
        </w:rPr>
        <w:t>: учебно-методическое пособие. / Сост.:</w:t>
      </w:r>
      <w:r>
        <w:rPr>
          <w:sz w:val="32"/>
          <w:szCs w:val="32"/>
        </w:rPr>
        <w:t xml:space="preserve"> Попов В.Н.,</w:t>
      </w:r>
      <w:r w:rsidRPr="0079273F">
        <w:rPr>
          <w:sz w:val="32"/>
          <w:szCs w:val="32"/>
        </w:rPr>
        <w:t xml:space="preserve"> Шафранов Е.Л., Шафранов Р.Е. / </w:t>
      </w:r>
      <w:proofErr w:type="gramStart"/>
      <w:r w:rsidRPr="0079273F">
        <w:rPr>
          <w:bCs/>
          <w:sz w:val="32"/>
          <w:szCs w:val="32"/>
        </w:rPr>
        <w:t>Под</w:t>
      </w:r>
      <w:proofErr w:type="gramEnd"/>
      <w:r w:rsidRPr="0079273F">
        <w:rPr>
          <w:bCs/>
          <w:sz w:val="32"/>
          <w:szCs w:val="32"/>
        </w:rPr>
        <w:t xml:space="preserve"> общей ред. </w:t>
      </w:r>
      <w:r w:rsidRPr="0079273F">
        <w:rPr>
          <w:iCs/>
          <w:sz w:val="32"/>
          <w:szCs w:val="32"/>
        </w:rPr>
        <w:t xml:space="preserve">Р.Н. </w:t>
      </w:r>
      <w:proofErr w:type="spellStart"/>
      <w:r w:rsidRPr="0079273F">
        <w:rPr>
          <w:iCs/>
          <w:sz w:val="32"/>
          <w:szCs w:val="32"/>
        </w:rPr>
        <w:t>Минниханова</w:t>
      </w:r>
      <w:proofErr w:type="spellEnd"/>
      <w:r w:rsidRPr="0079273F">
        <w:rPr>
          <w:iCs/>
          <w:sz w:val="32"/>
          <w:szCs w:val="32"/>
        </w:rPr>
        <w:t xml:space="preserve">, </w:t>
      </w:r>
      <w:r>
        <w:rPr>
          <w:iCs/>
          <w:sz w:val="32"/>
          <w:szCs w:val="32"/>
        </w:rPr>
        <w:br/>
      </w:r>
      <w:r w:rsidRPr="0079273F">
        <w:rPr>
          <w:iCs/>
          <w:sz w:val="32"/>
          <w:szCs w:val="32"/>
        </w:rPr>
        <w:t xml:space="preserve">Р.Ш. </w:t>
      </w:r>
      <w:proofErr w:type="spellStart"/>
      <w:r w:rsidRPr="0079273F">
        <w:rPr>
          <w:iCs/>
          <w:sz w:val="32"/>
          <w:szCs w:val="32"/>
        </w:rPr>
        <w:t>Ахмадиевой</w:t>
      </w:r>
      <w:proofErr w:type="spellEnd"/>
      <w:r w:rsidRPr="0079273F">
        <w:rPr>
          <w:iCs/>
          <w:sz w:val="32"/>
          <w:szCs w:val="32"/>
        </w:rPr>
        <w:t>. –</w:t>
      </w:r>
      <w:r w:rsidRPr="0079273F">
        <w:rPr>
          <w:sz w:val="32"/>
          <w:szCs w:val="32"/>
        </w:rPr>
        <w:t xml:space="preserve"> Казань: Г</w:t>
      </w:r>
      <w:r>
        <w:rPr>
          <w:sz w:val="32"/>
          <w:szCs w:val="32"/>
        </w:rPr>
        <w:t>Б</w:t>
      </w:r>
      <w:r w:rsidRPr="0079273F">
        <w:rPr>
          <w:sz w:val="32"/>
          <w:szCs w:val="32"/>
        </w:rPr>
        <w:t>У «НЦБЖД», 201</w:t>
      </w:r>
      <w:r>
        <w:rPr>
          <w:sz w:val="32"/>
          <w:szCs w:val="32"/>
        </w:rPr>
        <w:t>5</w:t>
      </w:r>
      <w:r w:rsidRPr="0079273F">
        <w:rPr>
          <w:sz w:val="32"/>
          <w:szCs w:val="32"/>
        </w:rPr>
        <w:t>. – 2</w:t>
      </w:r>
      <w:r>
        <w:rPr>
          <w:sz w:val="32"/>
          <w:szCs w:val="32"/>
        </w:rPr>
        <w:t>98</w:t>
      </w:r>
      <w:r w:rsidRPr="0079273F">
        <w:rPr>
          <w:sz w:val="32"/>
          <w:szCs w:val="32"/>
        </w:rPr>
        <w:t xml:space="preserve"> с.</w:t>
      </w:r>
    </w:p>
    <w:p w:rsidR="00C104BE" w:rsidRPr="00816736" w:rsidRDefault="00816736" w:rsidP="0081673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816736">
        <w:rPr>
          <w:sz w:val="26"/>
          <w:szCs w:val="26"/>
        </w:rPr>
        <w:t xml:space="preserve">В данном пособии рассмотрены вопросы организации процесса подготовки судей 3-й категории в </w:t>
      </w:r>
      <w:proofErr w:type="spellStart"/>
      <w:proofErr w:type="gramStart"/>
      <w:r w:rsidRPr="00816736">
        <w:rPr>
          <w:sz w:val="26"/>
          <w:szCs w:val="26"/>
        </w:rPr>
        <w:t>картинг-клубах</w:t>
      </w:r>
      <w:proofErr w:type="spellEnd"/>
      <w:proofErr w:type="gramEnd"/>
      <w:r w:rsidRPr="00816736">
        <w:rPr>
          <w:sz w:val="26"/>
          <w:szCs w:val="26"/>
        </w:rPr>
        <w:t>, секциях и кружках. В работе использованы материалы Малой академии картинга (МАК)</w:t>
      </w:r>
      <w:r w:rsidRPr="00816736">
        <w:rPr>
          <w:sz w:val="26"/>
          <w:szCs w:val="26"/>
        </w:rPr>
        <w:br/>
      </w:r>
      <w:proofErr w:type="gramStart"/>
      <w:r w:rsidRPr="00816736">
        <w:rPr>
          <w:sz w:val="26"/>
          <w:szCs w:val="26"/>
        </w:rPr>
        <w:t>г</w:t>
      </w:r>
      <w:proofErr w:type="gramEnd"/>
      <w:r w:rsidRPr="00816736">
        <w:rPr>
          <w:sz w:val="26"/>
          <w:szCs w:val="26"/>
        </w:rPr>
        <w:t xml:space="preserve">. Казани, работающей под руководством отличника народного образования Российской Федерации Е.Л. Шафранова и заслуженного работника физической культуры и спорта Республики Татарстан </w:t>
      </w:r>
      <w:r w:rsidRPr="00816736">
        <w:rPr>
          <w:sz w:val="26"/>
          <w:szCs w:val="26"/>
        </w:rPr>
        <w:br/>
        <w:t>Р.Е. Шафранова.</w:t>
      </w:r>
    </w:p>
    <w:p w:rsidR="00C104BE" w:rsidRDefault="00C104BE" w:rsidP="00816736"/>
    <w:p w:rsidR="00C104BE" w:rsidRDefault="00C104BE" w:rsidP="00AD2456">
      <w:pPr>
        <w:jc w:val="right"/>
      </w:pPr>
    </w:p>
    <w:p w:rsidR="00816736" w:rsidRPr="0048300C" w:rsidRDefault="00816736" w:rsidP="00EF4A4E">
      <w:pPr>
        <w:spacing w:line="360" w:lineRule="atLeast"/>
        <w:ind w:firstLine="284"/>
        <w:jc w:val="both"/>
        <w:rPr>
          <w:spacing w:val="-6"/>
          <w:sz w:val="28"/>
          <w:szCs w:val="28"/>
        </w:rPr>
      </w:pPr>
      <w:r w:rsidRPr="0048300C">
        <w:rPr>
          <w:b/>
          <w:bCs/>
          <w:spacing w:val="-6"/>
          <w:sz w:val="28"/>
          <w:szCs w:val="28"/>
        </w:rPr>
        <w:t xml:space="preserve">Развитие </w:t>
      </w:r>
      <w:r w:rsidR="00EF4A4E">
        <w:rPr>
          <w:b/>
          <w:bCs/>
          <w:spacing w:val="-6"/>
          <w:sz w:val="28"/>
          <w:szCs w:val="28"/>
        </w:rPr>
        <w:t xml:space="preserve"> </w:t>
      </w:r>
      <w:proofErr w:type="gramStart"/>
      <w:r w:rsidR="00EF4A4E">
        <w:rPr>
          <w:b/>
          <w:bCs/>
          <w:spacing w:val="-6"/>
          <w:sz w:val="28"/>
          <w:szCs w:val="28"/>
        </w:rPr>
        <w:t>с</w:t>
      </w:r>
      <w:r w:rsidRPr="0048300C">
        <w:rPr>
          <w:b/>
          <w:bCs/>
          <w:spacing w:val="-6"/>
          <w:sz w:val="28"/>
          <w:szCs w:val="28"/>
        </w:rPr>
        <w:t>истем автоматической фиксации нарушений правил дорожного движения</w:t>
      </w:r>
      <w:proofErr w:type="gramEnd"/>
      <w:r w:rsidRPr="0048300C">
        <w:rPr>
          <w:b/>
          <w:bCs/>
          <w:spacing w:val="-6"/>
          <w:sz w:val="28"/>
          <w:szCs w:val="28"/>
        </w:rPr>
        <w:t xml:space="preserve"> в Республике Татарстан: </w:t>
      </w:r>
      <w:r w:rsidRPr="00816736">
        <w:rPr>
          <w:spacing w:val="-6"/>
          <w:sz w:val="26"/>
          <w:szCs w:val="26"/>
        </w:rPr>
        <w:t>методические рекомендации /</w:t>
      </w:r>
      <w:r w:rsidRPr="00816736">
        <w:rPr>
          <w:b/>
          <w:bCs/>
          <w:spacing w:val="-6"/>
          <w:sz w:val="26"/>
          <w:szCs w:val="26"/>
        </w:rPr>
        <w:t xml:space="preserve"> </w:t>
      </w:r>
      <w:r w:rsidRPr="00816736">
        <w:rPr>
          <w:spacing w:val="-6"/>
          <w:sz w:val="26"/>
          <w:szCs w:val="26"/>
        </w:rPr>
        <w:t xml:space="preserve">Р.Н. </w:t>
      </w:r>
      <w:proofErr w:type="spellStart"/>
      <w:r w:rsidRPr="00816736">
        <w:rPr>
          <w:spacing w:val="-6"/>
          <w:sz w:val="26"/>
          <w:szCs w:val="26"/>
        </w:rPr>
        <w:t>Минниханов</w:t>
      </w:r>
      <w:proofErr w:type="spellEnd"/>
      <w:r w:rsidRPr="00816736">
        <w:rPr>
          <w:spacing w:val="-6"/>
          <w:sz w:val="26"/>
          <w:szCs w:val="26"/>
        </w:rPr>
        <w:t xml:space="preserve">, Р.Ш. </w:t>
      </w:r>
      <w:proofErr w:type="spellStart"/>
      <w:r w:rsidRPr="00816736">
        <w:rPr>
          <w:spacing w:val="-6"/>
          <w:sz w:val="26"/>
          <w:szCs w:val="26"/>
        </w:rPr>
        <w:t>Ахмадиева</w:t>
      </w:r>
      <w:proofErr w:type="spellEnd"/>
      <w:r w:rsidRPr="00816736">
        <w:rPr>
          <w:spacing w:val="-6"/>
          <w:sz w:val="26"/>
          <w:szCs w:val="26"/>
        </w:rPr>
        <w:t xml:space="preserve">, </w:t>
      </w:r>
      <w:r w:rsidRPr="00816736">
        <w:rPr>
          <w:spacing w:val="-6"/>
          <w:sz w:val="26"/>
          <w:szCs w:val="26"/>
        </w:rPr>
        <w:br/>
        <w:t xml:space="preserve">Р.А. </w:t>
      </w:r>
      <w:proofErr w:type="spellStart"/>
      <w:r w:rsidRPr="00816736">
        <w:rPr>
          <w:spacing w:val="-6"/>
          <w:sz w:val="26"/>
          <w:szCs w:val="26"/>
        </w:rPr>
        <w:t>Даутов</w:t>
      </w:r>
      <w:proofErr w:type="spellEnd"/>
      <w:r w:rsidRPr="00816736">
        <w:rPr>
          <w:spacing w:val="-6"/>
          <w:sz w:val="26"/>
          <w:szCs w:val="26"/>
        </w:rPr>
        <w:t>, М.В.</w:t>
      </w:r>
      <w:r w:rsidRPr="00816736">
        <w:rPr>
          <w:b/>
          <w:bCs/>
          <w:spacing w:val="-6"/>
          <w:sz w:val="26"/>
          <w:szCs w:val="26"/>
        </w:rPr>
        <w:t xml:space="preserve"> </w:t>
      </w:r>
      <w:r w:rsidRPr="00816736">
        <w:rPr>
          <w:spacing w:val="-6"/>
          <w:sz w:val="26"/>
          <w:szCs w:val="26"/>
        </w:rPr>
        <w:t xml:space="preserve">Кильдеев и др. </w:t>
      </w:r>
      <w:r w:rsidRPr="00816736">
        <w:rPr>
          <w:b/>
          <w:bCs/>
          <w:spacing w:val="-6"/>
          <w:sz w:val="26"/>
          <w:szCs w:val="26"/>
        </w:rPr>
        <w:t xml:space="preserve">– </w:t>
      </w:r>
      <w:r w:rsidRPr="00816736">
        <w:rPr>
          <w:spacing w:val="-6"/>
          <w:sz w:val="26"/>
          <w:szCs w:val="26"/>
        </w:rPr>
        <w:t>Казань: ГБУ «НЦБЖД», 2015. – 115 с.</w:t>
      </w:r>
    </w:p>
    <w:p w:rsidR="00C104BE" w:rsidRPr="00816736" w:rsidRDefault="00816736" w:rsidP="008167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16736">
        <w:rPr>
          <w:sz w:val="26"/>
          <w:szCs w:val="26"/>
        </w:rPr>
        <w:t>В книге обобщается опыт применения приборов автоматической фот</w:t>
      </w:r>
      <w:proofErr w:type="gramStart"/>
      <w:r w:rsidRPr="00816736">
        <w:rPr>
          <w:sz w:val="26"/>
          <w:szCs w:val="26"/>
        </w:rPr>
        <w:t>о-</w:t>
      </w:r>
      <w:proofErr w:type="gramEnd"/>
      <w:r w:rsidRPr="00816736">
        <w:rPr>
          <w:sz w:val="26"/>
          <w:szCs w:val="26"/>
        </w:rPr>
        <w:t xml:space="preserve"> и </w:t>
      </w:r>
      <w:proofErr w:type="spellStart"/>
      <w:r w:rsidRPr="00816736">
        <w:rPr>
          <w:sz w:val="26"/>
          <w:szCs w:val="26"/>
        </w:rPr>
        <w:t>видеофиксации</w:t>
      </w:r>
      <w:proofErr w:type="spellEnd"/>
      <w:r w:rsidRPr="00816736">
        <w:rPr>
          <w:sz w:val="26"/>
          <w:szCs w:val="26"/>
        </w:rPr>
        <w:t xml:space="preserve"> нарушений ПДД в Республике Татарстан за 2008-2014 годы. На основе научно-статистического исследования показан эффект от внедрения </w:t>
      </w:r>
      <w:r w:rsidRPr="00816736">
        <w:rPr>
          <w:rFonts w:eastAsia="Arial Unicode MS"/>
          <w:sz w:val="26"/>
          <w:szCs w:val="26"/>
        </w:rPr>
        <w:t>систем фот</w:t>
      </w:r>
      <w:proofErr w:type="gramStart"/>
      <w:r w:rsidRPr="00816736">
        <w:rPr>
          <w:rFonts w:eastAsia="Arial Unicode MS"/>
          <w:sz w:val="26"/>
          <w:szCs w:val="26"/>
        </w:rPr>
        <w:t>о-</w:t>
      </w:r>
      <w:proofErr w:type="gramEnd"/>
      <w:r w:rsidRPr="00816736">
        <w:rPr>
          <w:rFonts w:eastAsia="Arial Unicode MS"/>
          <w:sz w:val="26"/>
          <w:szCs w:val="26"/>
        </w:rPr>
        <w:t xml:space="preserve"> и </w:t>
      </w:r>
      <w:proofErr w:type="spellStart"/>
      <w:r w:rsidRPr="00816736">
        <w:rPr>
          <w:rFonts w:eastAsia="Arial Unicode MS"/>
          <w:sz w:val="26"/>
          <w:szCs w:val="26"/>
        </w:rPr>
        <w:t>видеофиксации</w:t>
      </w:r>
      <w:proofErr w:type="spellEnd"/>
      <w:r w:rsidRPr="00816736">
        <w:rPr>
          <w:rFonts w:eastAsia="Arial Unicode MS"/>
          <w:sz w:val="26"/>
          <w:szCs w:val="26"/>
        </w:rPr>
        <w:t xml:space="preserve"> </w:t>
      </w:r>
      <w:r w:rsidRPr="00816736">
        <w:rPr>
          <w:sz w:val="26"/>
          <w:szCs w:val="26"/>
        </w:rPr>
        <w:t xml:space="preserve">на состояние безопасности дорожного движения в регионе. </w:t>
      </w:r>
    </w:p>
    <w:p w:rsidR="00C104BE" w:rsidRPr="00816736" w:rsidRDefault="00C104BE" w:rsidP="00816736">
      <w:pPr>
        <w:jc w:val="both"/>
        <w:rPr>
          <w:sz w:val="26"/>
          <w:szCs w:val="26"/>
        </w:rPr>
      </w:pPr>
    </w:p>
    <w:p w:rsidR="00C104BE" w:rsidRPr="00816736" w:rsidRDefault="00C104BE" w:rsidP="00816736">
      <w:pPr>
        <w:jc w:val="both"/>
        <w:rPr>
          <w:sz w:val="26"/>
          <w:szCs w:val="26"/>
        </w:rPr>
      </w:pPr>
    </w:p>
    <w:p w:rsidR="00C104BE" w:rsidRPr="00816736" w:rsidRDefault="00C104BE" w:rsidP="00816736">
      <w:pPr>
        <w:jc w:val="both"/>
        <w:rPr>
          <w:sz w:val="26"/>
          <w:szCs w:val="26"/>
        </w:rPr>
      </w:pPr>
    </w:p>
    <w:p w:rsidR="00C104BE" w:rsidRPr="00816736" w:rsidRDefault="00C104BE" w:rsidP="00816736">
      <w:pPr>
        <w:jc w:val="both"/>
        <w:rPr>
          <w:sz w:val="26"/>
          <w:szCs w:val="26"/>
        </w:rPr>
        <w:sectPr w:rsidR="00C104BE" w:rsidRPr="00816736" w:rsidSect="00EF4A4E">
          <w:pgSz w:w="11900" w:h="16838"/>
          <w:pgMar w:top="1440" w:right="906" w:bottom="567" w:left="993" w:header="0" w:footer="0" w:gutter="0"/>
          <w:cols w:num="2" w:space="720"/>
        </w:sectPr>
      </w:pPr>
    </w:p>
    <w:p w:rsidR="00BD748B" w:rsidRDefault="00BD748B">
      <w:pPr>
        <w:spacing w:line="200" w:lineRule="exact"/>
        <w:rPr>
          <w:sz w:val="20"/>
          <w:szCs w:val="20"/>
        </w:rPr>
      </w:pPr>
    </w:p>
    <w:p w:rsidR="00BD748B" w:rsidRDefault="00BD748B">
      <w:pPr>
        <w:spacing w:line="200" w:lineRule="exact"/>
        <w:rPr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BD748B">
        <w:rPr>
          <w:rFonts w:ascii="TimesNewRomanPS-BoldMT" w:hAnsi="TimesNewRomanPS-BoldMT" w:cs="TimesNewRomanPS-BoldMT"/>
          <w:b/>
          <w:bCs/>
          <w:sz w:val="20"/>
          <w:szCs w:val="20"/>
        </w:rPr>
        <w:drawing>
          <wp:inline distT="0" distB="0" distL="0" distR="0">
            <wp:extent cx="1762125" cy="2447925"/>
            <wp:effectExtent l="19050" t="0" r="9525" b="0"/>
            <wp:docPr id="47" name="Рисунок 14" descr="X:\Отчет 2015\фотографии книг\IMG_93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X:\Отчет 2015\фотографии книг\IMG_93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37" cy="2447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E93064" w:rsidP="00E9306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93064">
        <w:rPr>
          <w:rFonts w:ascii="TimesNewRomanPS-BoldMT" w:hAnsi="TimesNewRomanPS-BoldMT" w:cs="TimesNewRomanPS-BoldMT"/>
          <w:b/>
          <w:bCs/>
          <w:sz w:val="20"/>
          <w:szCs w:val="20"/>
        </w:rPr>
        <w:drawing>
          <wp:inline distT="0" distB="0" distL="0" distR="0">
            <wp:extent cx="1814018" cy="2533650"/>
            <wp:effectExtent l="19050" t="0" r="0" b="0"/>
            <wp:docPr id="48" name="Рисунок 15" descr="X:\Сотрудники\Демьянова Г. Ю\2016\ФОТО ОБЛОЖКИ КНИГ\апв\MNPK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" descr="X:\Сотрудники\Демьянова Г. Ю\2016\ФОТО ОБЛОЖКИ КНИГ\апв\MNPK2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92" cy="253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Default="00BD748B" w:rsidP="00BD748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D748B" w:rsidRPr="00BD748B" w:rsidRDefault="00BD748B" w:rsidP="00BD748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748B" w:rsidRPr="00BD748B" w:rsidRDefault="00BD748B" w:rsidP="00BD748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BD748B">
        <w:rPr>
          <w:b/>
          <w:bCs/>
          <w:sz w:val="28"/>
          <w:szCs w:val="28"/>
        </w:rPr>
        <w:t>Русско-татарско-английский</w:t>
      </w:r>
      <w:proofErr w:type="spellEnd"/>
      <w:r w:rsidRPr="00BD748B">
        <w:rPr>
          <w:b/>
          <w:bCs/>
          <w:sz w:val="28"/>
          <w:szCs w:val="28"/>
        </w:rPr>
        <w:t xml:space="preserve"> словарь по безопасности дорожного </w:t>
      </w:r>
      <w:r w:rsidRPr="00BD748B">
        <w:rPr>
          <w:b/>
          <w:bCs/>
          <w:sz w:val="28"/>
          <w:szCs w:val="28"/>
        </w:rPr>
        <w:lastRenderedPageBreak/>
        <w:t xml:space="preserve">движения </w:t>
      </w:r>
      <w:r w:rsidRPr="00BD748B">
        <w:rPr>
          <w:sz w:val="28"/>
          <w:szCs w:val="28"/>
        </w:rPr>
        <w:t xml:space="preserve">/ Р.Ш. </w:t>
      </w:r>
      <w:proofErr w:type="spellStart"/>
      <w:r w:rsidRPr="00BD748B">
        <w:rPr>
          <w:sz w:val="28"/>
          <w:szCs w:val="28"/>
        </w:rPr>
        <w:t>Ахмадиева</w:t>
      </w:r>
      <w:proofErr w:type="spellEnd"/>
      <w:r w:rsidRPr="00BD748B">
        <w:rPr>
          <w:sz w:val="28"/>
          <w:szCs w:val="28"/>
        </w:rPr>
        <w:t xml:space="preserve">, М.Х. </w:t>
      </w:r>
      <w:proofErr w:type="spellStart"/>
      <w:r w:rsidRPr="00BD748B">
        <w:rPr>
          <w:sz w:val="28"/>
          <w:szCs w:val="28"/>
        </w:rPr>
        <w:t>Валиев</w:t>
      </w:r>
      <w:proofErr w:type="gramStart"/>
      <w:r w:rsidRPr="00BD748B">
        <w:rPr>
          <w:sz w:val="28"/>
          <w:szCs w:val="28"/>
        </w:rPr>
        <w:t>,Р</w:t>
      </w:r>
      <w:proofErr w:type="gramEnd"/>
      <w:r w:rsidRPr="00BD748B">
        <w:rPr>
          <w:sz w:val="28"/>
          <w:szCs w:val="28"/>
        </w:rPr>
        <w:t>.А</w:t>
      </w:r>
      <w:proofErr w:type="spellEnd"/>
      <w:r w:rsidRPr="00BD748B">
        <w:rPr>
          <w:sz w:val="28"/>
          <w:szCs w:val="28"/>
        </w:rPr>
        <w:t xml:space="preserve">. </w:t>
      </w:r>
      <w:proofErr w:type="spellStart"/>
      <w:r w:rsidRPr="00BD748B">
        <w:rPr>
          <w:sz w:val="28"/>
          <w:szCs w:val="28"/>
        </w:rPr>
        <w:t>Даутов</w:t>
      </w:r>
      <w:proofErr w:type="spellEnd"/>
      <w:r w:rsidRPr="00BD748B">
        <w:rPr>
          <w:sz w:val="28"/>
          <w:szCs w:val="28"/>
        </w:rPr>
        <w:t xml:space="preserve">, М.В. Кильдеев и др.; под общей ред. Р.Ш. </w:t>
      </w:r>
      <w:proofErr w:type="spellStart"/>
      <w:r w:rsidRPr="00BD748B">
        <w:rPr>
          <w:sz w:val="28"/>
          <w:szCs w:val="28"/>
        </w:rPr>
        <w:t>Ахмадиевой,Р.Н</w:t>
      </w:r>
      <w:proofErr w:type="spellEnd"/>
      <w:r w:rsidRPr="00BD748B">
        <w:rPr>
          <w:sz w:val="28"/>
          <w:szCs w:val="28"/>
        </w:rPr>
        <w:t xml:space="preserve">. </w:t>
      </w:r>
      <w:proofErr w:type="spellStart"/>
      <w:r w:rsidRPr="00BD748B">
        <w:rPr>
          <w:sz w:val="28"/>
          <w:szCs w:val="28"/>
        </w:rPr>
        <w:t>Минниханова</w:t>
      </w:r>
      <w:proofErr w:type="spellEnd"/>
      <w:r w:rsidRPr="00BD748B">
        <w:rPr>
          <w:sz w:val="28"/>
          <w:szCs w:val="28"/>
        </w:rPr>
        <w:t>. – Казань: ГБУ «НЦБЖД», 2014. – 168 с.</w:t>
      </w:r>
    </w:p>
    <w:p w:rsidR="00BD748B" w:rsidRDefault="00BD748B" w:rsidP="00BD74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48B" w:rsidRPr="00BD748B" w:rsidRDefault="00BD748B" w:rsidP="00BD74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748B">
        <w:rPr>
          <w:sz w:val="28"/>
          <w:szCs w:val="28"/>
        </w:rPr>
        <w:t xml:space="preserve">Представленный трехъязычный словарь по безопасности </w:t>
      </w:r>
      <w:proofErr w:type="gramStart"/>
      <w:r w:rsidRPr="00BD748B">
        <w:rPr>
          <w:sz w:val="28"/>
          <w:szCs w:val="28"/>
        </w:rPr>
        <w:t>дорожного</w:t>
      </w:r>
      <w:proofErr w:type="gramEnd"/>
    </w:p>
    <w:p w:rsidR="00BD748B" w:rsidRPr="00BD748B" w:rsidRDefault="00BD748B" w:rsidP="00BD74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748B">
        <w:rPr>
          <w:sz w:val="28"/>
          <w:szCs w:val="28"/>
        </w:rPr>
        <w:t xml:space="preserve">движения содержит около 2500 </w:t>
      </w:r>
      <w:proofErr w:type="spellStart"/>
      <w:r w:rsidRPr="00BD748B">
        <w:rPr>
          <w:sz w:val="28"/>
          <w:szCs w:val="28"/>
        </w:rPr>
        <w:t>терминов</w:t>
      </w:r>
      <w:proofErr w:type="gramStart"/>
      <w:r w:rsidRPr="00BD748B">
        <w:rPr>
          <w:sz w:val="28"/>
          <w:szCs w:val="28"/>
        </w:rPr>
        <w:t>.С</w:t>
      </w:r>
      <w:proofErr w:type="gramEnd"/>
      <w:r w:rsidRPr="00BD748B">
        <w:rPr>
          <w:sz w:val="28"/>
          <w:szCs w:val="28"/>
        </w:rPr>
        <w:t>ловарь</w:t>
      </w:r>
      <w:proofErr w:type="spellEnd"/>
      <w:r w:rsidRPr="00BD748B">
        <w:rPr>
          <w:sz w:val="28"/>
          <w:szCs w:val="28"/>
        </w:rPr>
        <w:t xml:space="preserve"> предназначается для практического использования в </w:t>
      </w:r>
      <w:proofErr w:type="spellStart"/>
      <w:r w:rsidRPr="00BD748B">
        <w:rPr>
          <w:sz w:val="28"/>
          <w:szCs w:val="28"/>
        </w:rPr>
        <w:t>процессеперевода</w:t>
      </w:r>
      <w:proofErr w:type="spellEnd"/>
      <w:r w:rsidRPr="00BD748B">
        <w:rPr>
          <w:sz w:val="28"/>
          <w:szCs w:val="28"/>
        </w:rPr>
        <w:t xml:space="preserve"> во взаимодействии русского, татарского, английского языков. Словарь послужит также делу исследования терминологии по безопасности дорожного движения как свод </w:t>
      </w:r>
      <w:proofErr w:type="spellStart"/>
      <w:r w:rsidRPr="00BD748B">
        <w:rPr>
          <w:sz w:val="28"/>
          <w:szCs w:val="28"/>
        </w:rPr>
        <w:t>фактологического</w:t>
      </w:r>
      <w:proofErr w:type="spellEnd"/>
      <w:r w:rsidRPr="00BD748B">
        <w:rPr>
          <w:sz w:val="28"/>
          <w:szCs w:val="28"/>
        </w:rPr>
        <w:t xml:space="preserve"> материала.</w:t>
      </w:r>
    </w:p>
    <w:p w:rsidR="00BD748B" w:rsidRDefault="00BD748B">
      <w:pPr>
        <w:spacing w:line="200" w:lineRule="exact"/>
        <w:rPr>
          <w:sz w:val="20"/>
          <w:szCs w:val="20"/>
        </w:rPr>
      </w:pPr>
    </w:p>
    <w:p w:rsidR="00BD748B" w:rsidRDefault="00BD748B">
      <w:pPr>
        <w:spacing w:line="200" w:lineRule="exact"/>
        <w:rPr>
          <w:sz w:val="20"/>
          <w:szCs w:val="20"/>
        </w:rPr>
      </w:pPr>
    </w:p>
    <w:p w:rsidR="00BD748B" w:rsidRDefault="00BD748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E93064" w:rsidRPr="00E93064" w:rsidRDefault="00E93064" w:rsidP="00E93064">
      <w:pPr>
        <w:autoSpaceDE w:val="0"/>
        <w:autoSpaceDN w:val="0"/>
        <w:adjustRightInd w:val="0"/>
        <w:ind w:firstLine="459"/>
        <w:jc w:val="both"/>
        <w:rPr>
          <w:rFonts w:eastAsia="Calibri"/>
          <w:sz w:val="28"/>
          <w:szCs w:val="28"/>
        </w:rPr>
      </w:pPr>
      <w:r w:rsidRPr="00D61B22">
        <w:rPr>
          <w:b/>
          <w:bCs/>
          <w:sz w:val="28"/>
          <w:szCs w:val="28"/>
        </w:rPr>
        <w:t>Современные проблемы безопасности жизнедеятельности: и</w:t>
      </w:r>
      <w:r w:rsidRPr="00D61B22">
        <w:rPr>
          <w:b/>
          <w:bCs/>
          <w:sz w:val="28"/>
          <w:szCs w:val="28"/>
        </w:rPr>
        <w:t>н</w:t>
      </w:r>
      <w:r w:rsidRPr="00D61B22">
        <w:rPr>
          <w:b/>
          <w:bCs/>
          <w:sz w:val="28"/>
          <w:szCs w:val="28"/>
        </w:rPr>
        <w:t xml:space="preserve">теллектуальные транспортные системы: </w:t>
      </w:r>
      <w:r w:rsidRPr="00D61B22">
        <w:rPr>
          <w:sz w:val="28"/>
          <w:szCs w:val="28"/>
        </w:rPr>
        <w:t>материалы IV Междун</w:t>
      </w:r>
      <w:r w:rsidRPr="00D61B22">
        <w:rPr>
          <w:sz w:val="28"/>
          <w:szCs w:val="28"/>
        </w:rPr>
        <w:t>а</w:t>
      </w:r>
      <w:r w:rsidRPr="00D61B22">
        <w:rPr>
          <w:sz w:val="28"/>
          <w:szCs w:val="28"/>
        </w:rPr>
        <w:t>родной научно-практической конференции</w:t>
      </w:r>
      <w:proofErr w:type="gramStart"/>
      <w:r w:rsidRPr="00D61B22">
        <w:rPr>
          <w:sz w:val="28"/>
          <w:szCs w:val="28"/>
        </w:rPr>
        <w:t xml:space="preserve"> / П</w:t>
      </w:r>
      <w:proofErr w:type="gramEnd"/>
      <w:r w:rsidRPr="00D61B22">
        <w:rPr>
          <w:sz w:val="28"/>
          <w:szCs w:val="28"/>
        </w:rPr>
        <w:t xml:space="preserve">од общей ред. д-ра </w:t>
      </w:r>
      <w:proofErr w:type="spellStart"/>
      <w:r w:rsidRPr="00D61B22">
        <w:rPr>
          <w:sz w:val="28"/>
          <w:szCs w:val="28"/>
        </w:rPr>
        <w:t>техн</w:t>
      </w:r>
      <w:proofErr w:type="spellEnd"/>
      <w:r w:rsidRPr="00D61B22">
        <w:rPr>
          <w:sz w:val="28"/>
          <w:szCs w:val="28"/>
        </w:rPr>
        <w:t xml:space="preserve">. наук, проф. Р.Н. </w:t>
      </w:r>
      <w:proofErr w:type="spellStart"/>
      <w:r w:rsidRPr="00D61B22">
        <w:rPr>
          <w:sz w:val="28"/>
          <w:szCs w:val="28"/>
        </w:rPr>
        <w:t>Минниханова</w:t>
      </w:r>
      <w:proofErr w:type="spellEnd"/>
      <w:r w:rsidRPr="00D61B22">
        <w:rPr>
          <w:sz w:val="28"/>
          <w:szCs w:val="28"/>
        </w:rPr>
        <w:t>. – Казань: ГБУ «Научный центр без</w:t>
      </w:r>
      <w:r w:rsidRPr="00D61B22">
        <w:rPr>
          <w:sz w:val="28"/>
          <w:szCs w:val="28"/>
        </w:rPr>
        <w:t>о</w:t>
      </w:r>
      <w:r w:rsidRPr="00D61B22">
        <w:rPr>
          <w:sz w:val="28"/>
          <w:szCs w:val="28"/>
        </w:rPr>
        <w:t xml:space="preserve">пасности жизнедеятельности», 2016. –    </w:t>
      </w:r>
      <w:proofErr w:type="gramStart"/>
      <w:r w:rsidRPr="00D61B22">
        <w:rPr>
          <w:sz w:val="28"/>
          <w:szCs w:val="28"/>
        </w:rPr>
        <w:t>с</w:t>
      </w:r>
      <w:proofErr w:type="gramEnd"/>
      <w:r w:rsidRPr="00D61B22">
        <w:rPr>
          <w:sz w:val="28"/>
          <w:szCs w:val="28"/>
        </w:rPr>
        <w:t>.</w:t>
      </w:r>
    </w:p>
    <w:p w:rsidR="007F04CB" w:rsidRPr="00E950E2" w:rsidRDefault="00E93064" w:rsidP="00E950E2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D61B22">
        <w:rPr>
          <w:sz w:val="28"/>
          <w:szCs w:val="28"/>
        </w:rPr>
        <w:t>В сборнике освещаются теоретические, практические и методол</w:t>
      </w:r>
      <w:r w:rsidRPr="00D61B22">
        <w:rPr>
          <w:sz w:val="28"/>
          <w:szCs w:val="28"/>
        </w:rPr>
        <w:t>о</w:t>
      </w:r>
      <w:r w:rsidRPr="00D61B22">
        <w:rPr>
          <w:sz w:val="28"/>
          <w:szCs w:val="28"/>
        </w:rPr>
        <w:t>гические проблемы безопасности жизнедеятельности. Материалы сборника предназначены всем, кто профессионально занимается в</w:t>
      </w:r>
      <w:r w:rsidRPr="00D61B22">
        <w:rPr>
          <w:sz w:val="28"/>
          <w:szCs w:val="28"/>
        </w:rPr>
        <w:t>о</w:t>
      </w:r>
      <w:r w:rsidRPr="00D61B22">
        <w:rPr>
          <w:sz w:val="28"/>
          <w:szCs w:val="28"/>
        </w:rPr>
        <w:t>просами разработки и внедрения в практику интеллектуальных тран</w:t>
      </w:r>
      <w:r w:rsidRPr="00D61B22">
        <w:rPr>
          <w:sz w:val="28"/>
          <w:szCs w:val="28"/>
        </w:rPr>
        <w:t>с</w:t>
      </w:r>
      <w:r w:rsidRPr="00D61B22">
        <w:rPr>
          <w:sz w:val="28"/>
          <w:szCs w:val="28"/>
        </w:rPr>
        <w:t>портных систем.</w:t>
      </w: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373" w:lineRule="exact"/>
        <w:rPr>
          <w:sz w:val="20"/>
          <w:szCs w:val="20"/>
        </w:rPr>
      </w:pPr>
    </w:p>
    <w:p w:rsidR="007F04CB" w:rsidRDefault="00E950E2" w:rsidP="00597AC0">
      <w:pPr>
        <w:jc w:val="center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781175" cy="2377415"/>
            <wp:effectExtent l="19050" t="0" r="9525" b="0"/>
            <wp:docPr id="50" name="Рисунок 3" descr="C:\Users\User\Desktop\Гор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рленк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98" cy="238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E2" w:rsidRDefault="00E950E2"/>
    <w:p w:rsidR="00E950E2" w:rsidRDefault="00E950E2"/>
    <w:p w:rsidR="00E950E2" w:rsidRDefault="00E950E2"/>
    <w:p w:rsidR="00E950E2" w:rsidRPr="00597AC0" w:rsidRDefault="00597AC0" w:rsidP="00597AC0">
      <w:pPr>
        <w:suppressAutoHyphens/>
        <w:spacing w:line="360" w:lineRule="atLeast"/>
        <w:ind w:firstLine="632"/>
        <w:jc w:val="both"/>
        <w:rPr>
          <w:sz w:val="28"/>
          <w:szCs w:val="28"/>
        </w:rPr>
      </w:pPr>
      <w:r w:rsidRPr="0020131A">
        <w:rPr>
          <w:b/>
          <w:sz w:val="28"/>
          <w:szCs w:val="28"/>
        </w:rPr>
        <w:t xml:space="preserve">Идрисов Р.Х., Горленко А.Ю., </w:t>
      </w:r>
      <w:proofErr w:type="spellStart"/>
      <w:r w:rsidRPr="0020131A">
        <w:rPr>
          <w:b/>
          <w:sz w:val="28"/>
          <w:szCs w:val="28"/>
        </w:rPr>
        <w:t>Космаков</w:t>
      </w:r>
      <w:proofErr w:type="spellEnd"/>
      <w:r w:rsidRPr="0020131A">
        <w:rPr>
          <w:b/>
          <w:sz w:val="28"/>
          <w:szCs w:val="28"/>
        </w:rPr>
        <w:t xml:space="preserve"> О.В. Основные причины выхода из строя весового оборудования и способы их устранения</w:t>
      </w:r>
      <w:r w:rsidRPr="0020131A">
        <w:rPr>
          <w:sz w:val="28"/>
          <w:szCs w:val="28"/>
        </w:rPr>
        <w:t xml:space="preserve">: методическое пособие / </w:t>
      </w:r>
      <w:r>
        <w:rPr>
          <w:sz w:val="28"/>
          <w:szCs w:val="28"/>
        </w:rPr>
        <w:t>Р.Х.</w:t>
      </w:r>
      <w:r w:rsidRPr="0020131A">
        <w:rPr>
          <w:sz w:val="28"/>
          <w:szCs w:val="28"/>
        </w:rPr>
        <w:t xml:space="preserve">Идрисов, А.Ю. Горленко, </w:t>
      </w:r>
      <w:proofErr w:type="spellStart"/>
      <w:r w:rsidRPr="0020131A">
        <w:rPr>
          <w:sz w:val="28"/>
          <w:szCs w:val="28"/>
        </w:rPr>
        <w:t>Космаков</w:t>
      </w:r>
      <w:proofErr w:type="spellEnd"/>
      <w:r w:rsidRPr="0020131A">
        <w:rPr>
          <w:sz w:val="28"/>
          <w:szCs w:val="28"/>
        </w:rPr>
        <w:t xml:space="preserve"> О.В. – Казань: ГБУ «НЦБЖД», 2018. – 40 с.: ил.</w:t>
      </w:r>
    </w:p>
    <w:p w:rsidR="00E950E2" w:rsidRDefault="00E950E2" w:rsidP="00E950E2">
      <w:pPr>
        <w:suppressAutoHyphens/>
        <w:spacing w:line="360" w:lineRule="atLeast"/>
        <w:ind w:firstLine="632"/>
        <w:jc w:val="both"/>
        <w:rPr>
          <w:b/>
          <w:sz w:val="28"/>
          <w:szCs w:val="28"/>
        </w:rPr>
      </w:pPr>
    </w:p>
    <w:p w:rsidR="00E950E2" w:rsidRDefault="002842BF" w:rsidP="00E950E2">
      <w:pPr>
        <w:suppressAutoHyphens/>
        <w:spacing w:line="360" w:lineRule="atLeast"/>
        <w:ind w:firstLine="63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66900" cy="2506486"/>
            <wp:effectExtent l="19050" t="0" r="0" b="0"/>
            <wp:docPr id="52" name="Рисунок 4" descr="C:\Users\User\Desktop\МНПК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НПК 20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42" cy="251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E2" w:rsidRDefault="00E950E2" w:rsidP="002842BF">
      <w:pPr>
        <w:suppressAutoHyphens/>
        <w:spacing w:line="360" w:lineRule="atLeast"/>
        <w:jc w:val="both"/>
        <w:rPr>
          <w:b/>
          <w:sz w:val="28"/>
          <w:szCs w:val="28"/>
        </w:rPr>
      </w:pPr>
    </w:p>
    <w:p w:rsidR="00597AC0" w:rsidRDefault="00597AC0" w:rsidP="00E950E2">
      <w:pPr>
        <w:suppressAutoHyphens/>
        <w:ind w:firstLine="632"/>
        <w:jc w:val="both"/>
        <w:rPr>
          <w:sz w:val="26"/>
          <w:szCs w:val="26"/>
        </w:rPr>
      </w:pPr>
    </w:p>
    <w:p w:rsidR="00597AC0" w:rsidRDefault="00597AC0" w:rsidP="00E950E2">
      <w:pPr>
        <w:suppressAutoHyphens/>
        <w:ind w:firstLine="632"/>
        <w:jc w:val="both"/>
        <w:rPr>
          <w:sz w:val="26"/>
          <w:szCs w:val="26"/>
        </w:rPr>
      </w:pPr>
    </w:p>
    <w:p w:rsidR="00597AC0" w:rsidRDefault="00597AC0" w:rsidP="00E950E2">
      <w:pPr>
        <w:suppressAutoHyphens/>
        <w:ind w:firstLine="632"/>
        <w:jc w:val="both"/>
        <w:rPr>
          <w:sz w:val="26"/>
          <w:szCs w:val="26"/>
        </w:rPr>
      </w:pPr>
    </w:p>
    <w:p w:rsidR="00597AC0" w:rsidRDefault="00597AC0" w:rsidP="00E950E2">
      <w:pPr>
        <w:suppressAutoHyphens/>
        <w:ind w:firstLine="632"/>
        <w:jc w:val="both"/>
        <w:rPr>
          <w:sz w:val="26"/>
          <w:szCs w:val="26"/>
        </w:rPr>
      </w:pPr>
    </w:p>
    <w:p w:rsidR="00597AC0" w:rsidRDefault="00597AC0" w:rsidP="00E950E2">
      <w:pPr>
        <w:suppressAutoHyphens/>
        <w:ind w:firstLine="632"/>
        <w:jc w:val="both"/>
        <w:rPr>
          <w:sz w:val="26"/>
          <w:szCs w:val="26"/>
        </w:rPr>
      </w:pPr>
    </w:p>
    <w:p w:rsidR="00597AC0" w:rsidRDefault="00597AC0" w:rsidP="00E950E2">
      <w:pPr>
        <w:suppressAutoHyphens/>
        <w:ind w:firstLine="632"/>
        <w:jc w:val="both"/>
        <w:rPr>
          <w:sz w:val="26"/>
          <w:szCs w:val="26"/>
        </w:rPr>
      </w:pPr>
    </w:p>
    <w:p w:rsidR="00597AC0" w:rsidRDefault="00597AC0" w:rsidP="00E950E2">
      <w:pPr>
        <w:suppressAutoHyphens/>
        <w:ind w:firstLine="632"/>
        <w:jc w:val="both"/>
        <w:rPr>
          <w:sz w:val="26"/>
          <w:szCs w:val="26"/>
        </w:rPr>
      </w:pPr>
    </w:p>
    <w:p w:rsidR="00597AC0" w:rsidRDefault="00597AC0" w:rsidP="00E950E2">
      <w:pPr>
        <w:suppressAutoHyphens/>
        <w:ind w:firstLine="632"/>
        <w:jc w:val="both"/>
        <w:rPr>
          <w:sz w:val="26"/>
          <w:szCs w:val="26"/>
        </w:rPr>
      </w:pPr>
    </w:p>
    <w:p w:rsidR="00597AC0" w:rsidRDefault="00597AC0" w:rsidP="00E950E2">
      <w:pPr>
        <w:suppressAutoHyphens/>
        <w:ind w:firstLine="632"/>
        <w:jc w:val="both"/>
        <w:rPr>
          <w:sz w:val="26"/>
          <w:szCs w:val="26"/>
        </w:rPr>
      </w:pPr>
    </w:p>
    <w:p w:rsidR="00E950E2" w:rsidRPr="00E950E2" w:rsidRDefault="00E950E2" w:rsidP="00E950E2">
      <w:pPr>
        <w:suppressAutoHyphens/>
        <w:ind w:firstLine="632"/>
        <w:jc w:val="both"/>
        <w:rPr>
          <w:sz w:val="26"/>
          <w:szCs w:val="26"/>
        </w:rPr>
      </w:pPr>
      <w:r w:rsidRPr="00E950E2">
        <w:rPr>
          <w:sz w:val="26"/>
          <w:szCs w:val="26"/>
        </w:rPr>
        <w:t xml:space="preserve">В настоящем методическом пособии приведены особенности технического обслуживания и способы устранения причин выхода из строя (восстановления работоспособности) весового оборудования для взвешивания транспортных средств (в целях осуществления весового контроля), находящегося в эксплуатации ГБУ «Безопасность дорожного движения». Пособие предназначено для специалистов, обслуживающих весовое оборудование; студентов средних специальных и высших учебных заведений по специальностям: «организация перевозок и управления на транспорте» (2.23.02.01), «технология транспортных процессов» (2.23.03.01 </w:t>
      </w:r>
      <w:proofErr w:type="spellStart"/>
      <w:r w:rsidRPr="00E950E2">
        <w:rPr>
          <w:sz w:val="26"/>
          <w:szCs w:val="26"/>
        </w:rPr>
        <w:t>бакалавриат</w:t>
      </w:r>
      <w:proofErr w:type="spellEnd"/>
      <w:r w:rsidRPr="00E950E2">
        <w:rPr>
          <w:sz w:val="26"/>
          <w:szCs w:val="26"/>
        </w:rPr>
        <w:t xml:space="preserve">, 2.23.04.01 магистратура), «техника и технологии транспортных процессов» (2.23.04.01 аспирантура). </w:t>
      </w:r>
    </w:p>
    <w:p w:rsidR="00E950E2" w:rsidRDefault="00E950E2"/>
    <w:p w:rsidR="00597AC0" w:rsidRDefault="00597AC0" w:rsidP="00597AC0">
      <w:pPr>
        <w:jc w:val="both"/>
      </w:pPr>
      <w:r>
        <w:t xml:space="preserve">   </w:t>
      </w:r>
    </w:p>
    <w:p w:rsidR="00597AC0" w:rsidRDefault="00597AC0" w:rsidP="00597AC0">
      <w:pPr>
        <w:jc w:val="both"/>
      </w:pPr>
    </w:p>
    <w:p w:rsidR="00597AC0" w:rsidRDefault="00597AC0" w:rsidP="00597AC0">
      <w:pPr>
        <w:jc w:val="both"/>
      </w:pPr>
    </w:p>
    <w:p w:rsidR="00597AC0" w:rsidRPr="009A5FC3" w:rsidRDefault="00597AC0" w:rsidP="00597AC0">
      <w:pPr>
        <w:jc w:val="both"/>
        <w:rPr>
          <w:rFonts w:eastAsia="Calibri"/>
          <w:sz w:val="28"/>
          <w:szCs w:val="28"/>
        </w:rPr>
      </w:pPr>
      <w:r>
        <w:t xml:space="preserve">      </w:t>
      </w:r>
      <w:r w:rsidRPr="009A5FC3">
        <w:rPr>
          <w:b/>
          <w:bCs/>
          <w:sz w:val="28"/>
          <w:szCs w:val="28"/>
        </w:rPr>
        <w:t xml:space="preserve">Современные проблемы безопасности жизнедеятельности: интеллектуальные транспортные системы и ситуационные центры: </w:t>
      </w:r>
      <w:r w:rsidRPr="009A5FC3">
        <w:rPr>
          <w:sz w:val="28"/>
          <w:szCs w:val="28"/>
        </w:rPr>
        <w:t>материалы V Международной научно-практической конференции</w:t>
      </w:r>
      <w:proofErr w:type="gramStart"/>
      <w:r w:rsidRPr="009A5FC3">
        <w:rPr>
          <w:sz w:val="28"/>
          <w:szCs w:val="28"/>
        </w:rPr>
        <w:t xml:space="preserve"> / П</w:t>
      </w:r>
      <w:proofErr w:type="gramEnd"/>
      <w:r w:rsidRPr="009A5FC3">
        <w:rPr>
          <w:sz w:val="28"/>
          <w:szCs w:val="28"/>
        </w:rPr>
        <w:t xml:space="preserve">од общей ред. член-корр. Академии наук Республики Татарстан, д-ра </w:t>
      </w:r>
      <w:proofErr w:type="spellStart"/>
      <w:r w:rsidRPr="009A5FC3">
        <w:rPr>
          <w:sz w:val="28"/>
          <w:szCs w:val="28"/>
        </w:rPr>
        <w:t>техн</w:t>
      </w:r>
      <w:proofErr w:type="spellEnd"/>
      <w:r w:rsidRPr="009A5FC3">
        <w:rPr>
          <w:sz w:val="28"/>
          <w:szCs w:val="28"/>
        </w:rPr>
        <w:t xml:space="preserve">. наук, проф. Р.Н. </w:t>
      </w:r>
      <w:proofErr w:type="spellStart"/>
      <w:r w:rsidRPr="009A5FC3">
        <w:rPr>
          <w:sz w:val="28"/>
          <w:szCs w:val="28"/>
        </w:rPr>
        <w:t>Минниханова</w:t>
      </w:r>
      <w:proofErr w:type="spellEnd"/>
      <w:r w:rsidRPr="009A5FC3">
        <w:rPr>
          <w:sz w:val="28"/>
          <w:szCs w:val="28"/>
        </w:rPr>
        <w:t xml:space="preserve">. – Казань: ГБУ «Научный центр безопасности жизнедеятельности», 2018. –    </w:t>
      </w:r>
      <w:proofErr w:type="gramStart"/>
      <w:r w:rsidRPr="009A5FC3">
        <w:rPr>
          <w:sz w:val="28"/>
          <w:szCs w:val="28"/>
        </w:rPr>
        <w:t>с</w:t>
      </w:r>
      <w:proofErr w:type="gramEnd"/>
      <w:r w:rsidRPr="009A5FC3">
        <w:rPr>
          <w:sz w:val="28"/>
          <w:szCs w:val="28"/>
        </w:rPr>
        <w:t>.</w:t>
      </w:r>
    </w:p>
    <w:p w:rsidR="00597AC0" w:rsidRPr="009A5FC3" w:rsidRDefault="00597AC0" w:rsidP="00597AC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9A5FC3">
        <w:rPr>
          <w:sz w:val="26"/>
          <w:szCs w:val="26"/>
        </w:rPr>
        <w:t>Сборник содержит статьи, освещающие теоретические, практические и методологические проблемы разработки и внедрения в практику интеллектуальных транспортных систем, развития ситуационных центров. Материалы сборника предназначены ученым и практикам, всем, кто профессионально занимается разработкой и эксплуатацией интеллектуальных транспортных систем.</w:t>
      </w:r>
    </w:p>
    <w:p w:rsidR="00597AC0" w:rsidRPr="00EA3562" w:rsidRDefault="00597AC0">
      <w:pPr>
        <w:sectPr w:rsidR="00597AC0" w:rsidRPr="00EA3562" w:rsidSect="00597AC0">
          <w:pgSz w:w="11900" w:h="16838"/>
          <w:pgMar w:top="1440" w:right="946" w:bottom="709" w:left="1440" w:header="0" w:footer="0" w:gutter="0"/>
          <w:cols w:num="2" w:space="80"/>
        </w:sect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10" w:lineRule="exact"/>
        <w:rPr>
          <w:sz w:val="20"/>
          <w:szCs w:val="20"/>
        </w:rPr>
      </w:pPr>
    </w:p>
    <w:p w:rsidR="007F04CB" w:rsidRPr="00EA3562" w:rsidRDefault="007F04CB">
      <w:pPr>
        <w:sectPr w:rsidR="007F04CB" w:rsidRPr="00EA3562" w:rsidSect="00EA3562">
          <w:pgSz w:w="11900" w:h="16838"/>
          <w:pgMar w:top="1440" w:right="846" w:bottom="1440" w:left="1440" w:header="0" w:footer="0" w:gutter="0"/>
          <w:cols w:num="2" w:space="720"/>
        </w:sect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E55E49">
      <w:pPr>
        <w:spacing w:line="274" w:lineRule="auto"/>
        <w:ind w:left="260" w:firstLine="348"/>
        <w:rPr>
          <w:sz w:val="20"/>
          <w:szCs w:val="20"/>
        </w:rPr>
      </w:pPr>
      <w:r w:rsidRPr="00EA3562">
        <w:rPr>
          <w:rFonts w:eastAsia="Times New Roman"/>
          <w:sz w:val="28"/>
          <w:szCs w:val="28"/>
        </w:rPr>
        <w:t>.</w:t>
      </w:r>
    </w:p>
    <w:p w:rsidR="007F04CB" w:rsidRPr="00EA3562" w:rsidRDefault="007F04CB">
      <w:pPr>
        <w:sectPr w:rsidR="007F04CB" w:rsidRPr="00EA3562" w:rsidSect="00EA3562">
          <w:pgSz w:w="11900" w:h="16838"/>
          <w:pgMar w:top="1440" w:right="926" w:bottom="1440" w:left="1440" w:header="0" w:footer="0" w:gutter="0"/>
          <w:cols w:num="2" w:space="720"/>
        </w:sect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200" w:lineRule="exact"/>
        <w:rPr>
          <w:sz w:val="20"/>
          <w:szCs w:val="20"/>
        </w:rPr>
      </w:pPr>
    </w:p>
    <w:p w:rsidR="007F04CB" w:rsidRPr="00EA3562" w:rsidRDefault="007F04CB">
      <w:pPr>
        <w:spacing w:line="345" w:lineRule="exact"/>
        <w:rPr>
          <w:sz w:val="20"/>
          <w:szCs w:val="20"/>
        </w:rPr>
      </w:pPr>
    </w:p>
    <w:sectPr w:rsidR="007F04CB" w:rsidRPr="00EA3562" w:rsidSect="000C7061">
      <w:pgSz w:w="11900" w:h="16838"/>
      <w:pgMar w:top="1440" w:right="846" w:bottom="1440" w:left="1440" w:header="0" w:footer="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2BE8FA2"/>
    <w:lvl w:ilvl="0" w:tplc="DABC14FC">
      <w:start w:val="12"/>
      <w:numFmt w:val="decimal"/>
      <w:lvlText w:val="%1"/>
      <w:lvlJc w:val="left"/>
    </w:lvl>
    <w:lvl w:ilvl="1" w:tplc="72ACC780">
      <w:start w:val="1"/>
      <w:numFmt w:val="bullet"/>
      <w:lvlText w:val="В"/>
      <w:lvlJc w:val="left"/>
    </w:lvl>
    <w:lvl w:ilvl="2" w:tplc="2A882644">
      <w:numFmt w:val="decimal"/>
      <w:lvlText w:val=""/>
      <w:lvlJc w:val="left"/>
    </w:lvl>
    <w:lvl w:ilvl="3" w:tplc="62D2727C">
      <w:numFmt w:val="decimal"/>
      <w:lvlText w:val=""/>
      <w:lvlJc w:val="left"/>
    </w:lvl>
    <w:lvl w:ilvl="4" w:tplc="5F9C4954">
      <w:numFmt w:val="decimal"/>
      <w:lvlText w:val=""/>
      <w:lvlJc w:val="left"/>
    </w:lvl>
    <w:lvl w:ilvl="5" w:tplc="78A0132A">
      <w:numFmt w:val="decimal"/>
      <w:lvlText w:val=""/>
      <w:lvlJc w:val="left"/>
    </w:lvl>
    <w:lvl w:ilvl="6" w:tplc="9134003A">
      <w:numFmt w:val="decimal"/>
      <w:lvlText w:val=""/>
      <w:lvlJc w:val="left"/>
    </w:lvl>
    <w:lvl w:ilvl="7" w:tplc="0E401F58">
      <w:numFmt w:val="decimal"/>
      <w:lvlText w:val=""/>
      <w:lvlJc w:val="left"/>
    </w:lvl>
    <w:lvl w:ilvl="8" w:tplc="E91A0852">
      <w:numFmt w:val="decimal"/>
      <w:lvlText w:val=""/>
      <w:lvlJc w:val="left"/>
    </w:lvl>
  </w:abstractNum>
  <w:abstractNum w:abstractNumId="1">
    <w:nsid w:val="00000BB3"/>
    <w:multiLevelType w:val="hybridMultilevel"/>
    <w:tmpl w:val="71F66BAA"/>
    <w:lvl w:ilvl="0" w:tplc="E44269BA">
      <w:start w:val="1"/>
      <w:numFmt w:val="bullet"/>
      <w:lvlText w:val="В"/>
      <w:lvlJc w:val="left"/>
    </w:lvl>
    <w:lvl w:ilvl="1" w:tplc="7266550A">
      <w:numFmt w:val="decimal"/>
      <w:lvlText w:val=""/>
      <w:lvlJc w:val="left"/>
    </w:lvl>
    <w:lvl w:ilvl="2" w:tplc="EFD2F1BA">
      <w:numFmt w:val="decimal"/>
      <w:lvlText w:val=""/>
      <w:lvlJc w:val="left"/>
    </w:lvl>
    <w:lvl w:ilvl="3" w:tplc="2D9E51A2">
      <w:numFmt w:val="decimal"/>
      <w:lvlText w:val=""/>
      <w:lvlJc w:val="left"/>
    </w:lvl>
    <w:lvl w:ilvl="4" w:tplc="4E86F008">
      <w:numFmt w:val="decimal"/>
      <w:lvlText w:val=""/>
      <w:lvlJc w:val="left"/>
    </w:lvl>
    <w:lvl w:ilvl="5" w:tplc="F664F184">
      <w:numFmt w:val="decimal"/>
      <w:lvlText w:val=""/>
      <w:lvlJc w:val="left"/>
    </w:lvl>
    <w:lvl w:ilvl="6" w:tplc="FCBAF6FC">
      <w:numFmt w:val="decimal"/>
      <w:lvlText w:val=""/>
      <w:lvlJc w:val="left"/>
    </w:lvl>
    <w:lvl w:ilvl="7" w:tplc="EE2A5F90">
      <w:numFmt w:val="decimal"/>
      <w:lvlText w:val=""/>
      <w:lvlJc w:val="left"/>
    </w:lvl>
    <w:lvl w:ilvl="8" w:tplc="866EAD28">
      <w:numFmt w:val="decimal"/>
      <w:lvlText w:val=""/>
      <w:lvlJc w:val="left"/>
    </w:lvl>
  </w:abstractNum>
  <w:abstractNum w:abstractNumId="2">
    <w:nsid w:val="000012DB"/>
    <w:multiLevelType w:val="hybridMultilevel"/>
    <w:tmpl w:val="A3EE4ECC"/>
    <w:lvl w:ilvl="0" w:tplc="71424A32">
      <w:start w:val="1"/>
      <w:numFmt w:val="bullet"/>
      <w:lvlText w:val="в"/>
      <w:lvlJc w:val="left"/>
    </w:lvl>
    <w:lvl w:ilvl="1" w:tplc="C5A4C9C4">
      <w:numFmt w:val="decimal"/>
      <w:lvlText w:val=""/>
      <w:lvlJc w:val="left"/>
    </w:lvl>
    <w:lvl w:ilvl="2" w:tplc="11765F10">
      <w:numFmt w:val="decimal"/>
      <w:lvlText w:val=""/>
      <w:lvlJc w:val="left"/>
    </w:lvl>
    <w:lvl w:ilvl="3" w:tplc="4EB4DEF0">
      <w:numFmt w:val="decimal"/>
      <w:lvlText w:val=""/>
      <w:lvlJc w:val="left"/>
    </w:lvl>
    <w:lvl w:ilvl="4" w:tplc="24CAAB06">
      <w:numFmt w:val="decimal"/>
      <w:lvlText w:val=""/>
      <w:lvlJc w:val="left"/>
    </w:lvl>
    <w:lvl w:ilvl="5" w:tplc="B1185B6C">
      <w:numFmt w:val="decimal"/>
      <w:lvlText w:val=""/>
      <w:lvlJc w:val="left"/>
    </w:lvl>
    <w:lvl w:ilvl="6" w:tplc="B1861704">
      <w:numFmt w:val="decimal"/>
      <w:lvlText w:val=""/>
      <w:lvlJc w:val="left"/>
    </w:lvl>
    <w:lvl w:ilvl="7" w:tplc="348E7ADC">
      <w:numFmt w:val="decimal"/>
      <w:lvlText w:val=""/>
      <w:lvlJc w:val="left"/>
    </w:lvl>
    <w:lvl w:ilvl="8" w:tplc="C4E0543C">
      <w:numFmt w:val="decimal"/>
      <w:lvlText w:val=""/>
      <w:lvlJc w:val="left"/>
    </w:lvl>
  </w:abstractNum>
  <w:abstractNum w:abstractNumId="3">
    <w:nsid w:val="0000153C"/>
    <w:multiLevelType w:val="hybridMultilevel"/>
    <w:tmpl w:val="1B34EA8A"/>
    <w:lvl w:ilvl="0" w:tplc="5A64232A">
      <w:start w:val="1"/>
      <w:numFmt w:val="bullet"/>
      <w:lvlText w:val="В"/>
      <w:lvlJc w:val="left"/>
    </w:lvl>
    <w:lvl w:ilvl="1" w:tplc="5D0CF546">
      <w:numFmt w:val="decimal"/>
      <w:lvlText w:val=""/>
      <w:lvlJc w:val="left"/>
    </w:lvl>
    <w:lvl w:ilvl="2" w:tplc="296200F6">
      <w:numFmt w:val="decimal"/>
      <w:lvlText w:val=""/>
      <w:lvlJc w:val="left"/>
    </w:lvl>
    <w:lvl w:ilvl="3" w:tplc="3E129DF8">
      <w:numFmt w:val="decimal"/>
      <w:lvlText w:val=""/>
      <w:lvlJc w:val="left"/>
    </w:lvl>
    <w:lvl w:ilvl="4" w:tplc="CE82D7CC">
      <w:numFmt w:val="decimal"/>
      <w:lvlText w:val=""/>
      <w:lvlJc w:val="left"/>
    </w:lvl>
    <w:lvl w:ilvl="5" w:tplc="6BF884FA">
      <w:numFmt w:val="decimal"/>
      <w:lvlText w:val=""/>
      <w:lvlJc w:val="left"/>
    </w:lvl>
    <w:lvl w:ilvl="6" w:tplc="DA1872DC">
      <w:numFmt w:val="decimal"/>
      <w:lvlText w:val=""/>
      <w:lvlJc w:val="left"/>
    </w:lvl>
    <w:lvl w:ilvl="7" w:tplc="C52E3194">
      <w:numFmt w:val="decimal"/>
      <w:lvlText w:val=""/>
      <w:lvlJc w:val="left"/>
    </w:lvl>
    <w:lvl w:ilvl="8" w:tplc="4BC6788A">
      <w:numFmt w:val="decimal"/>
      <w:lvlText w:val=""/>
      <w:lvlJc w:val="left"/>
    </w:lvl>
  </w:abstractNum>
  <w:abstractNum w:abstractNumId="4">
    <w:nsid w:val="000026E9"/>
    <w:multiLevelType w:val="hybridMultilevel"/>
    <w:tmpl w:val="B3D0A316"/>
    <w:lvl w:ilvl="0" w:tplc="065EBDE0">
      <w:start w:val="1"/>
      <w:numFmt w:val="bullet"/>
      <w:lvlText w:val="В"/>
      <w:lvlJc w:val="left"/>
    </w:lvl>
    <w:lvl w:ilvl="1" w:tplc="B546EF40">
      <w:numFmt w:val="decimal"/>
      <w:lvlText w:val=""/>
      <w:lvlJc w:val="left"/>
    </w:lvl>
    <w:lvl w:ilvl="2" w:tplc="FC94747C">
      <w:numFmt w:val="decimal"/>
      <w:lvlText w:val=""/>
      <w:lvlJc w:val="left"/>
    </w:lvl>
    <w:lvl w:ilvl="3" w:tplc="15E685F6">
      <w:numFmt w:val="decimal"/>
      <w:lvlText w:val=""/>
      <w:lvlJc w:val="left"/>
    </w:lvl>
    <w:lvl w:ilvl="4" w:tplc="98C8B2B6">
      <w:numFmt w:val="decimal"/>
      <w:lvlText w:val=""/>
      <w:lvlJc w:val="left"/>
    </w:lvl>
    <w:lvl w:ilvl="5" w:tplc="A3FEDFB8">
      <w:numFmt w:val="decimal"/>
      <w:lvlText w:val=""/>
      <w:lvlJc w:val="left"/>
    </w:lvl>
    <w:lvl w:ilvl="6" w:tplc="33A8297A">
      <w:numFmt w:val="decimal"/>
      <w:lvlText w:val=""/>
      <w:lvlJc w:val="left"/>
    </w:lvl>
    <w:lvl w:ilvl="7" w:tplc="B7D4DD38">
      <w:numFmt w:val="decimal"/>
      <w:lvlText w:val=""/>
      <w:lvlJc w:val="left"/>
    </w:lvl>
    <w:lvl w:ilvl="8" w:tplc="447E296E">
      <w:numFmt w:val="decimal"/>
      <w:lvlText w:val=""/>
      <w:lvlJc w:val="left"/>
    </w:lvl>
  </w:abstractNum>
  <w:abstractNum w:abstractNumId="5">
    <w:nsid w:val="00002EA6"/>
    <w:multiLevelType w:val="hybridMultilevel"/>
    <w:tmpl w:val="5F50F1E4"/>
    <w:lvl w:ilvl="0" w:tplc="4CEA38CA">
      <w:start w:val="40"/>
      <w:numFmt w:val="decimal"/>
      <w:lvlText w:val="%1"/>
      <w:lvlJc w:val="left"/>
    </w:lvl>
    <w:lvl w:ilvl="1" w:tplc="22DCA1D8">
      <w:start w:val="1"/>
      <w:numFmt w:val="bullet"/>
      <w:lvlText w:val="В"/>
      <w:lvlJc w:val="left"/>
    </w:lvl>
    <w:lvl w:ilvl="2" w:tplc="61B49E06">
      <w:numFmt w:val="decimal"/>
      <w:lvlText w:val=""/>
      <w:lvlJc w:val="left"/>
    </w:lvl>
    <w:lvl w:ilvl="3" w:tplc="C2B077E2">
      <w:numFmt w:val="decimal"/>
      <w:lvlText w:val=""/>
      <w:lvlJc w:val="left"/>
    </w:lvl>
    <w:lvl w:ilvl="4" w:tplc="8C4CC6EE">
      <w:numFmt w:val="decimal"/>
      <w:lvlText w:val=""/>
      <w:lvlJc w:val="left"/>
    </w:lvl>
    <w:lvl w:ilvl="5" w:tplc="11E00016">
      <w:numFmt w:val="decimal"/>
      <w:lvlText w:val=""/>
      <w:lvlJc w:val="left"/>
    </w:lvl>
    <w:lvl w:ilvl="6" w:tplc="992E23FE">
      <w:numFmt w:val="decimal"/>
      <w:lvlText w:val=""/>
      <w:lvlJc w:val="left"/>
    </w:lvl>
    <w:lvl w:ilvl="7" w:tplc="28325CFC">
      <w:numFmt w:val="decimal"/>
      <w:lvlText w:val=""/>
      <w:lvlJc w:val="left"/>
    </w:lvl>
    <w:lvl w:ilvl="8" w:tplc="917CD100">
      <w:numFmt w:val="decimal"/>
      <w:lvlText w:val=""/>
      <w:lvlJc w:val="left"/>
    </w:lvl>
  </w:abstractNum>
  <w:abstractNum w:abstractNumId="6">
    <w:nsid w:val="0000390C"/>
    <w:multiLevelType w:val="hybridMultilevel"/>
    <w:tmpl w:val="1E82CFAC"/>
    <w:lvl w:ilvl="0" w:tplc="8F16C86C">
      <w:start w:val="1"/>
      <w:numFmt w:val="bullet"/>
      <w:lvlText w:val="В"/>
      <w:lvlJc w:val="left"/>
    </w:lvl>
    <w:lvl w:ilvl="1" w:tplc="70CCD126">
      <w:numFmt w:val="decimal"/>
      <w:lvlText w:val=""/>
      <w:lvlJc w:val="left"/>
    </w:lvl>
    <w:lvl w:ilvl="2" w:tplc="15688DF6">
      <w:numFmt w:val="decimal"/>
      <w:lvlText w:val=""/>
      <w:lvlJc w:val="left"/>
    </w:lvl>
    <w:lvl w:ilvl="3" w:tplc="805A98F0">
      <w:numFmt w:val="decimal"/>
      <w:lvlText w:val=""/>
      <w:lvlJc w:val="left"/>
    </w:lvl>
    <w:lvl w:ilvl="4" w:tplc="CD409B9C">
      <w:numFmt w:val="decimal"/>
      <w:lvlText w:val=""/>
      <w:lvlJc w:val="left"/>
    </w:lvl>
    <w:lvl w:ilvl="5" w:tplc="3282F628">
      <w:numFmt w:val="decimal"/>
      <w:lvlText w:val=""/>
      <w:lvlJc w:val="left"/>
    </w:lvl>
    <w:lvl w:ilvl="6" w:tplc="EB7CA0C2">
      <w:numFmt w:val="decimal"/>
      <w:lvlText w:val=""/>
      <w:lvlJc w:val="left"/>
    </w:lvl>
    <w:lvl w:ilvl="7" w:tplc="A7E6D586">
      <w:numFmt w:val="decimal"/>
      <w:lvlText w:val=""/>
      <w:lvlJc w:val="left"/>
    </w:lvl>
    <w:lvl w:ilvl="8" w:tplc="276E200C">
      <w:numFmt w:val="decimal"/>
      <w:lvlText w:val=""/>
      <w:lvlJc w:val="left"/>
    </w:lvl>
  </w:abstractNum>
  <w:abstractNum w:abstractNumId="7">
    <w:nsid w:val="000041BB"/>
    <w:multiLevelType w:val="hybridMultilevel"/>
    <w:tmpl w:val="C21899A4"/>
    <w:lvl w:ilvl="0" w:tplc="C1487180">
      <w:start w:val="1"/>
      <w:numFmt w:val="bullet"/>
      <w:lvlText w:val="и"/>
      <w:lvlJc w:val="left"/>
    </w:lvl>
    <w:lvl w:ilvl="1" w:tplc="CC30D384">
      <w:start w:val="1"/>
      <w:numFmt w:val="bullet"/>
      <w:lvlText w:val="В"/>
      <w:lvlJc w:val="left"/>
    </w:lvl>
    <w:lvl w:ilvl="2" w:tplc="E9F052BA">
      <w:numFmt w:val="decimal"/>
      <w:lvlText w:val=""/>
      <w:lvlJc w:val="left"/>
    </w:lvl>
    <w:lvl w:ilvl="3" w:tplc="FC448AD2">
      <w:numFmt w:val="decimal"/>
      <w:lvlText w:val=""/>
      <w:lvlJc w:val="left"/>
    </w:lvl>
    <w:lvl w:ilvl="4" w:tplc="FA9A854C">
      <w:numFmt w:val="decimal"/>
      <w:lvlText w:val=""/>
      <w:lvlJc w:val="left"/>
    </w:lvl>
    <w:lvl w:ilvl="5" w:tplc="1FD6AC2A">
      <w:numFmt w:val="decimal"/>
      <w:lvlText w:val=""/>
      <w:lvlJc w:val="left"/>
    </w:lvl>
    <w:lvl w:ilvl="6" w:tplc="77BA7FDC">
      <w:numFmt w:val="decimal"/>
      <w:lvlText w:val=""/>
      <w:lvlJc w:val="left"/>
    </w:lvl>
    <w:lvl w:ilvl="7" w:tplc="7A323074">
      <w:numFmt w:val="decimal"/>
      <w:lvlText w:val=""/>
      <w:lvlJc w:val="left"/>
    </w:lvl>
    <w:lvl w:ilvl="8" w:tplc="3B86F034">
      <w:numFmt w:val="decimal"/>
      <w:lvlText w:val=""/>
      <w:lvlJc w:val="left"/>
    </w:lvl>
  </w:abstractNum>
  <w:abstractNum w:abstractNumId="8">
    <w:nsid w:val="00005AF1"/>
    <w:multiLevelType w:val="hybridMultilevel"/>
    <w:tmpl w:val="27D45500"/>
    <w:lvl w:ilvl="0" w:tplc="4D705348">
      <w:start w:val="307"/>
      <w:numFmt w:val="decimal"/>
      <w:lvlText w:val="%1"/>
      <w:lvlJc w:val="left"/>
    </w:lvl>
    <w:lvl w:ilvl="1" w:tplc="44946A1C">
      <w:numFmt w:val="decimal"/>
      <w:lvlText w:val=""/>
      <w:lvlJc w:val="left"/>
    </w:lvl>
    <w:lvl w:ilvl="2" w:tplc="35402B02">
      <w:numFmt w:val="decimal"/>
      <w:lvlText w:val=""/>
      <w:lvlJc w:val="left"/>
    </w:lvl>
    <w:lvl w:ilvl="3" w:tplc="32684598">
      <w:numFmt w:val="decimal"/>
      <w:lvlText w:val=""/>
      <w:lvlJc w:val="left"/>
    </w:lvl>
    <w:lvl w:ilvl="4" w:tplc="3EDA9C4C">
      <w:numFmt w:val="decimal"/>
      <w:lvlText w:val=""/>
      <w:lvlJc w:val="left"/>
    </w:lvl>
    <w:lvl w:ilvl="5" w:tplc="788CF474">
      <w:numFmt w:val="decimal"/>
      <w:lvlText w:val=""/>
      <w:lvlJc w:val="left"/>
    </w:lvl>
    <w:lvl w:ilvl="6" w:tplc="AC1422FC">
      <w:numFmt w:val="decimal"/>
      <w:lvlText w:val=""/>
      <w:lvlJc w:val="left"/>
    </w:lvl>
    <w:lvl w:ilvl="7" w:tplc="A4EECB96">
      <w:numFmt w:val="decimal"/>
      <w:lvlText w:val=""/>
      <w:lvlJc w:val="left"/>
    </w:lvl>
    <w:lvl w:ilvl="8" w:tplc="E4925434">
      <w:numFmt w:val="decimal"/>
      <w:lvlText w:val=""/>
      <w:lvlJc w:val="left"/>
    </w:lvl>
  </w:abstractNum>
  <w:abstractNum w:abstractNumId="9">
    <w:nsid w:val="00006DF1"/>
    <w:multiLevelType w:val="hybridMultilevel"/>
    <w:tmpl w:val="D34E10F2"/>
    <w:lvl w:ilvl="0" w:tplc="7074A3D6">
      <w:start w:val="1"/>
      <w:numFmt w:val="bullet"/>
      <w:lvlText w:val=""/>
      <w:lvlJc w:val="left"/>
    </w:lvl>
    <w:lvl w:ilvl="1" w:tplc="C44C35C2">
      <w:numFmt w:val="decimal"/>
      <w:lvlText w:val=""/>
      <w:lvlJc w:val="left"/>
    </w:lvl>
    <w:lvl w:ilvl="2" w:tplc="E3A01322">
      <w:numFmt w:val="decimal"/>
      <w:lvlText w:val=""/>
      <w:lvlJc w:val="left"/>
    </w:lvl>
    <w:lvl w:ilvl="3" w:tplc="3E28D512">
      <w:numFmt w:val="decimal"/>
      <w:lvlText w:val=""/>
      <w:lvlJc w:val="left"/>
    </w:lvl>
    <w:lvl w:ilvl="4" w:tplc="D09A21AC">
      <w:numFmt w:val="decimal"/>
      <w:lvlText w:val=""/>
      <w:lvlJc w:val="left"/>
    </w:lvl>
    <w:lvl w:ilvl="5" w:tplc="2DF2F08A">
      <w:numFmt w:val="decimal"/>
      <w:lvlText w:val=""/>
      <w:lvlJc w:val="left"/>
    </w:lvl>
    <w:lvl w:ilvl="6" w:tplc="7A1C266C">
      <w:numFmt w:val="decimal"/>
      <w:lvlText w:val=""/>
      <w:lvlJc w:val="left"/>
    </w:lvl>
    <w:lvl w:ilvl="7" w:tplc="7C50A070">
      <w:numFmt w:val="decimal"/>
      <w:lvlText w:val=""/>
      <w:lvlJc w:val="left"/>
    </w:lvl>
    <w:lvl w:ilvl="8" w:tplc="5A6C5CA8">
      <w:numFmt w:val="decimal"/>
      <w:lvlText w:val=""/>
      <w:lvlJc w:val="left"/>
    </w:lvl>
  </w:abstractNum>
  <w:abstractNum w:abstractNumId="10">
    <w:nsid w:val="00007E87"/>
    <w:multiLevelType w:val="hybridMultilevel"/>
    <w:tmpl w:val="CE0AED78"/>
    <w:lvl w:ilvl="0" w:tplc="98BCD64C">
      <w:start w:val="1"/>
      <w:numFmt w:val="bullet"/>
      <w:lvlText w:val="В"/>
      <w:lvlJc w:val="left"/>
    </w:lvl>
    <w:lvl w:ilvl="1" w:tplc="CE7E5FC6">
      <w:numFmt w:val="decimal"/>
      <w:lvlText w:val=""/>
      <w:lvlJc w:val="left"/>
    </w:lvl>
    <w:lvl w:ilvl="2" w:tplc="832A7086">
      <w:numFmt w:val="decimal"/>
      <w:lvlText w:val=""/>
      <w:lvlJc w:val="left"/>
    </w:lvl>
    <w:lvl w:ilvl="3" w:tplc="281655C6">
      <w:numFmt w:val="decimal"/>
      <w:lvlText w:val=""/>
      <w:lvlJc w:val="left"/>
    </w:lvl>
    <w:lvl w:ilvl="4" w:tplc="FBAEF4BA">
      <w:numFmt w:val="decimal"/>
      <w:lvlText w:val=""/>
      <w:lvlJc w:val="left"/>
    </w:lvl>
    <w:lvl w:ilvl="5" w:tplc="195666C8">
      <w:numFmt w:val="decimal"/>
      <w:lvlText w:val=""/>
      <w:lvlJc w:val="left"/>
    </w:lvl>
    <w:lvl w:ilvl="6" w:tplc="78A86876">
      <w:numFmt w:val="decimal"/>
      <w:lvlText w:val=""/>
      <w:lvlJc w:val="left"/>
    </w:lvl>
    <w:lvl w:ilvl="7" w:tplc="126AB5F6">
      <w:numFmt w:val="decimal"/>
      <w:lvlText w:val=""/>
      <w:lvlJc w:val="left"/>
    </w:lvl>
    <w:lvl w:ilvl="8" w:tplc="349EE6E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04CB"/>
    <w:rsid w:val="000C7061"/>
    <w:rsid w:val="002842BF"/>
    <w:rsid w:val="002E0F19"/>
    <w:rsid w:val="003D3975"/>
    <w:rsid w:val="00455C06"/>
    <w:rsid w:val="00523708"/>
    <w:rsid w:val="00597AC0"/>
    <w:rsid w:val="006977E4"/>
    <w:rsid w:val="007F04CB"/>
    <w:rsid w:val="00816736"/>
    <w:rsid w:val="0094220F"/>
    <w:rsid w:val="00AA2178"/>
    <w:rsid w:val="00AD2456"/>
    <w:rsid w:val="00BD748B"/>
    <w:rsid w:val="00C104BE"/>
    <w:rsid w:val="00E55E49"/>
    <w:rsid w:val="00E93064"/>
    <w:rsid w:val="00E950E2"/>
    <w:rsid w:val="00EA3562"/>
    <w:rsid w:val="00E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0C7061"/>
    <w:rPr>
      <w:rFonts w:eastAsia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C7061"/>
    <w:rPr>
      <w:rFonts w:eastAsia="Times New Roman"/>
      <w:sz w:val="24"/>
      <w:szCs w:val="24"/>
    </w:rPr>
  </w:style>
  <w:style w:type="paragraph" w:styleId="a6">
    <w:name w:val="Body Text"/>
    <w:basedOn w:val="a"/>
    <w:link w:val="a7"/>
    <w:rsid w:val="00455C06"/>
    <w:pPr>
      <w:jc w:val="center"/>
    </w:pPr>
    <w:rPr>
      <w:rFonts w:eastAsia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55C06"/>
    <w:rPr>
      <w:rFonts w:eastAsia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5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C06"/>
    <w:rPr>
      <w:rFonts w:ascii="Tahoma" w:hAnsi="Tahoma" w:cs="Tahoma"/>
      <w:sz w:val="16"/>
      <w:szCs w:val="16"/>
    </w:rPr>
  </w:style>
  <w:style w:type="paragraph" w:customStyle="1" w:styleId="9">
    <w:name w:val="Без отступа 9 кг"/>
    <w:basedOn w:val="a"/>
    <w:uiPriority w:val="99"/>
    <w:rsid w:val="00816736"/>
    <w:pPr>
      <w:autoSpaceDE w:val="0"/>
      <w:autoSpaceDN w:val="0"/>
      <w:adjustRightInd w:val="0"/>
      <w:jc w:val="both"/>
    </w:pPr>
    <w:rPr>
      <w:rFonts w:eastAsia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1381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30</cp:revision>
  <dcterms:created xsi:type="dcterms:W3CDTF">2019-01-23T06:27:00Z</dcterms:created>
  <dcterms:modified xsi:type="dcterms:W3CDTF">2019-01-23T13:03:00Z</dcterms:modified>
</cp:coreProperties>
</file>